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241" w:rsidRPr="00EB7EE9" w:rsidRDefault="00245241" w:rsidP="00245241">
      <w:pPr>
        <w:pStyle w:val="Heading1"/>
        <w:rPr>
          <w:rFonts w:ascii="Arial" w:eastAsia="Calibri" w:hAnsi="Arial" w:cs="Arial"/>
          <w:b w:val="0"/>
          <w:bCs w:val="0"/>
          <w:color w:val="auto"/>
          <w:sz w:val="22"/>
          <w:szCs w:val="28"/>
          <w:lang w:val="mn-MN" w:bidi="ar-SA"/>
        </w:rPr>
      </w:pPr>
      <w:r w:rsidRPr="00EB7EE9">
        <w:rPr>
          <w:rFonts w:ascii="Arial" w:eastAsia="Calibri" w:hAnsi="Arial" w:cs="Arial"/>
          <w:b w:val="0"/>
          <w:bCs w:val="0"/>
          <w:color w:val="auto"/>
          <w:sz w:val="24"/>
          <w:szCs w:val="32"/>
          <w:lang w:bidi="ar-SA"/>
        </w:rPr>
        <w:t xml:space="preserve">                                                                                  </w:t>
      </w:r>
      <w:r w:rsidR="00EB7EE9">
        <w:rPr>
          <w:rFonts w:ascii="Arial" w:eastAsia="Calibri" w:hAnsi="Arial" w:cs="Arial"/>
          <w:b w:val="0"/>
          <w:bCs w:val="0"/>
          <w:color w:val="auto"/>
          <w:sz w:val="24"/>
          <w:szCs w:val="32"/>
          <w:lang w:bidi="ar-SA"/>
        </w:rPr>
        <w:t xml:space="preserve">                  </w:t>
      </w:r>
      <w:r w:rsidRPr="00EB7EE9">
        <w:rPr>
          <w:rFonts w:ascii="Arial" w:eastAsia="Calibri" w:hAnsi="Arial" w:cs="Arial"/>
          <w:b w:val="0"/>
          <w:bCs w:val="0"/>
          <w:color w:val="auto"/>
          <w:sz w:val="24"/>
          <w:szCs w:val="32"/>
          <w:lang w:bidi="ar-SA"/>
        </w:rPr>
        <w:t xml:space="preserve"> </w:t>
      </w:r>
      <w:r w:rsidRPr="00EB7EE9">
        <w:rPr>
          <w:rFonts w:ascii="Arial" w:eastAsia="Calibri" w:hAnsi="Arial" w:cs="Arial"/>
          <w:b w:val="0"/>
          <w:bCs w:val="0"/>
          <w:color w:val="auto"/>
          <w:sz w:val="22"/>
          <w:szCs w:val="28"/>
          <w:lang w:val="mn-MN" w:bidi="ar-SA"/>
        </w:rPr>
        <w:t>БАТЛАВ</w:t>
      </w:r>
    </w:p>
    <w:p w:rsidR="00245241" w:rsidRPr="00EB7EE9" w:rsidRDefault="00245241" w:rsidP="00245241">
      <w:pPr>
        <w:spacing w:after="0"/>
        <w:jc w:val="center"/>
        <w:rPr>
          <w:rFonts w:ascii="Arial" w:eastAsia="Calibri" w:hAnsi="Arial" w:cs="Arial"/>
          <w:szCs w:val="22"/>
          <w:lang w:val="mn-MN" w:bidi="ar-SA"/>
        </w:rPr>
      </w:pPr>
    </w:p>
    <w:p w:rsidR="00245241" w:rsidRPr="00EB7EE9" w:rsidRDefault="00245241" w:rsidP="00245241">
      <w:pPr>
        <w:spacing w:after="0"/>
        <w:jc w:val="right"/>
        <w:rPr>
          <w:rFonts w:ascii="Arial" w:eastAsia="Calibri" w:hAnsi="Arial" w:cs="Arial"/>
          <w:lang w:bidi="mn-Mong-CN"/>
        </w:rPr>
      </w:pPr>
      <w:r w:rsidRPr="00EB7EE9">
        <w:rPr>
          <w:rFonts w:ascii="Arial" w:eastAsia="Calibri" w:hAnsi="Arial" w:cs="Arial"/>
          <w:szCs w:val="22"/>
          <w:lang w:val="mn-MN" w:bidi="ar-SA"/>
        </w:rPr>
        <w:t xml:space="preserve">                                                   </w:t>
      </w:r>
      <w:r w:rsidRPr="00EB7EE9">
        <w:rPr>
          <w:rFonts w:ascii="Arial" w:eastAsia="Calibri" w:hAnsi="Arial" w:cs="Arial"/>
          <w:szCs w:val="22"/>
          <w:lang w:bidi="ar-SA"/>
        </w:rPr>
        <w:t xml:space="preserve">          </w:t>
      </w:r>
      <w:r w:rsidRPr="00EB7EE9">
        <w:rPr>
          <w:rFonts w:ascii="Arial" w:eastAsia="Calibri" w:hAnsi="Arial" w:cs="Arial"/>
          <w:szCs w:val="22"/>
          <w:lang w:val="mn-MN" w:bidi="ar-SA"/>
        </w:rPr>
        <w:t xml:space="preserve">  СУРГАЛТЫН МЕНЕЖЕР          </w:t>
      </w:r>
      <w:r w:rsidRPr="00EB7EE9">
        <w:rPr>
          <w:rFonts w:ascii="Arial" w:eastAsia="Calibri" w:hAnsi="Arial" w:cs="Arial"/>
          <w:szCs w:val="22"/>
          <w:lang w:bidi="ar-SA"/>
        </w:rPr>
        <w:t xml:space="preserve">  </w:t>
      </w:r>
      <w:r w:rsidRPr="00EB7EE9">
        <w:rPr>
          <w:rFonts w:ascii="Arial" w:eastAsia="Calibri" w:hAnsi="Arial" w:cs="Arial"/>
          <w:szCs w:val="22"/>
          <w:lang w:val="mn-MN" w:bidi="ar-SA"/>
        </w:rPr>
        <w:t xml:space="preserve">      </w:t>
      </w:r>
      <w:r w:rsidRPr="00EB7EE9">
        <w:rPr>
          <w:rFonts w:ascii="Arial" w:eastAsia="Calibri" w:hAnsi="Arial" w:cs="Arial"/>
          <w:szCs w:val="22"/>
          <w:lang w:bidi="ar-SA"/>
        </w:rPr>
        <w:t xml:space="preserve"> </w:t>
      </w:r>
      <w:r w:rsidRPr="00EB7EE9">
        <w:rPr>
          <w:rFonts w:ascii="Arial" w:eastAsia="Calibri" w:hAnsi="Arial" w:cs="Arial"/>
          <w:szCs w:val="22"/>
          <w:lang w:val="mn-MN" w:bidi="ar-SA"/>
        </w:rPr>
        <w:t xml:space="preserve">   </w:t>
      </w:r>
      <w:r w:rsidRPr="00EB7EE9">
        <w:rPr>
          <w:rFonts w:ascii="Arial" w:eastAsia="Calibri" w:hAnsi="Arial" w:cs="Arial"/>
          <w:lang w:val="mn-MN" w:bidi="mn-Mong-CN"/>
        </w:rPr>
        <w:t>Ш.ОЮУНСҮРЭН</w:t>
      </w:r>
    </w:p>
    <w:p w:rsidR="00245241" w:rsidRPr="00EB7EE9" w:rsidRDefault="00245241" w:rsidP="00245241">
      <w:pPr>
        <w:spacing w:after="0"/>
        <w:rPr>
          <w:rFonts w:ascii="Arial" w:eastAsia="Calibri" w:hAnsi="Arial" w:cs="Arial"/>
          <w:szCs w:val="22"/>
          <w:lang w:bidi="ar-SA"/>
        </w:rPr>
      </w:pPr>
    </w:p>
    <w:p w:rsidR="00245241" w:rsidRPr="00EB7EE9" w:rsidRDefault="00245241" w:rsidP="00245241">
      <w:pPr>
        <w:spacing w:after="0"/>
        <w:rPr>
          <w:rFonts w:ascii="Arial" w:eastAsia="Calibri" w:hAnsi="Arial" w:cs="Arial"/>
          <w:szCs w:val="22"/>
          <w:lang w:bidi="ar-SA"/>
        </w:rPr>
      </w:pPr>
    </w:p>
    <w:p w:rsidR="00245241" w:rsidRPr="00EB7EE9" w:rsidRDefault="00245241" w:rsidP="00245241">
      <w:pPr>
        <w:spacing w:after="0"/>
        <w:rPr>
          <w:rFonts w:ascii="Arial" w:eastAsia="Calibri" w:hAnsi="Arial" w:cs="Arial"/>
          <w:szCs w:val="22"/>
          <w:lang w:bidi="ar-SA"/>
        </w:rPr>
      </w:pPr>
    </w:p>
    <w:p w:rsidR="00245241" w:rsidRPr="00EB7EE9" w:rsidRDefault="00245241" w:rsidP="00245241">
      <w:pPr>
        <w:spacing w:after="0"/>
        <w:rPr>
          <w:rFonts w:ascii="Arial" w:eastAsia="Calibri" w:hAnsi="Arial" w:cs="Arial"/>
          <w:szCs w:val="22"/>
          <w:lang w:bidi="ar-SA"/>
        </w:rPr>
      </w:pPr>
    </w:p>
    <w:p w:rsidR="00245241" w:rsidRPr="00EB7EE9" w:rsidRDefault="00EC3862" w:rsidP="00245241">
      <w:pPr>
        <w:spacing w:after="120"/>
        <w:jc w:val="center"/>
        <w:rPr>
          <w:rFonts w:ascii="Arial" w:eastAsia="Calibri" w:hAnsi="Arial" w:cs="Arial"/>
          <w:b/>
          <w:szCs w:val="22"/>
          <w:lang w:val="mn-MN" w:bidi="ar-SA"/>
        </w:rPr>
      </w:pPr>
      <w:r>
        <w:rPr>
          <w:rFonts w:ascii="Arial" w:eastAsia="Calibri" w:hAnsi="Arial" w:cs="Arial"/>
          <w:b/>
          <w:szCs w:val="22"/>
          <w:lang w:val="mn-MN" w:bidi="ar-SA"/>
        </w:rPr>
        <w:t xml:space="preserve">МАТЕМАТИКИЙН СОНГОНЫ ХИЧЭЭЛИЙН </w:t>
      </w:r>
      <w:bookmarkStart w:id="0" w:name="_GoBack"/>
      <w:bookmarkEnd w:id="0"/>
      <w:r w:rsidR="00245241" w:rsidRPr="00EB7EE9">
        <w:rPr>
          <w:rFonts w:ascii="Arial" w:eastAsia="Calibri" w:hAnsi="Arial" w:cs="Arial"/>
          <w:b/>
          <w:szCs w:val="22"/>
          <w:lang w:val="mn-MN" w:bidi="ar-SA"/>
        </w:rPr>
        <w:t>НЭГЖ  ХИЧЭЭЛИЙН ХӨТӨЛБӨР</w:t>
      </w:r>
    </w:p>
    <w:p w:rsidR="00245241" w:rsidRPr="00EB7EE9" w:rsidRDefault="00245241" w:rsidP="00245241">
      <w:pPr>
        <w:spacing w:after="120"/>
        <w:jc w:val="right"/>
        <w:rPr>
          <w:rFonts w:ascii="Arial" w:eastAsia="Calibri" w:hAnsi="Arial" w:cs="Arial"/>
          <w:b/>
          <w:szCs w:val="22"/>
          <w:lang w:bidi="ar-SA"/>
        </w:rPr>
      </w:pPr>
    </w:p>
    <w:p w:rsidR="00245241" w:rsidRPr="00EB7EE9" w:rsidRDefault="00245241" w:rsidP="00245241">
      <w:pPr>
        <w:spacing w:after="120"/>
        <w:jc w:val="right"/>
        <w:rPr>
          <w:rFonts w:ascii="Arial" w:eastAsia="Calibri" w:hAnsi="Arial" w:cs="Arial"/>
          <w:b/>
          <w:szCs w:val="22"/>
          <w:lang w:val="mn-MN" w:bidi="ar-SA"/>
        </w:rPr>
      </w:pPr>
      <w:r w:rsidRPr="00EB7EE9">
        <w:rPr>
          <w:rFonts w:ascii="Arial" w:eastAsia="Calibri" w:hAnsi="Arial" w:cs="Arial"/>
          <w:b/>
          <w:szCs w:val="22"/>
          <w:lang w:val="mn-MN" w:bidi="ar-SA"/>
        </w:rPr>
        <w:t xml:space="preserve">2019-2020 оны хичээлийн жил                                                                                                                                             </w:t>
      </w:r>
    </w:p>
    <w:p w:rsidR="00245241" w:rsidRPr="00EB7EE9" w:rsidRDefault="00245241" w:rsidP="00245241">
      <w:pPr>
        <w:spacing w:after="0"/>
        <w:rPr>
          <w:rFonts w:ascii="Arial" w:eastAsia="Calibri" w:hAnsi="Arial" w:cs="Arial"/>
          <w:bCs/>
          <w:sz w:val="24"/>
          <w:lang w:bidi="mn-Mong-CN"/>
        </w:rPr>
      </w:pPr>
      <w:r w:rsidRPr="00EB7EE9">
        <w:rPr>
          <w:rFonts w:ascii="Arial" w:eastAsia="Calibri" w:hAnsi="Arial" w:cs="Arial"/>
          <w:b/>
          <w:szCs w:val="22"/>
          <w:lang w:val="mn-MN" w:bidi="ar-SA"/>
        </w:rPr>
        <w:t xml:space="preserve">Агуулгын хүрээ:  </w:t>
      </w:r>
      <w:r w:rsidRPr="00EB7EE9">
        <w:rPr>
          <w:rFonts w:ascii="Arial" w:eastAsia="Calibri" w:hAnsi="Arial" w:cs="Arial"/>
          <w:bCs/>
          <w:lang w:val="mn-MN" w:bidi="mn-Mong-CN"/>
        </w:rPr>
        <w:t>Квадрат тэгшитгэл ба тэнцэтгэл биш</w:t>
      </w:r>
    </w:p>
    <w:p w:rsidR="00245241" w:rsidRPr="00EB7EE9" w:rsidRDefault="00245241" w:rsidP="00245241">
      <w:pPr>
        <w:spacing w:after="0"/>
        <w:rPr>
          <w:rFonts w:ascii="Arial" w:eastAsia="Calibri" w:hAnsi="Arial" w:cs="Arial"/>
          <w:szCs w:val="22"/>
          <w:lang w:val="mn-MN" w:bidi="ar-SA"/>
        </w:rPr>
      </w:pPr>
      <w:r w:rsidRPr="00EB7EE9">
        <w:rPr>
          <w:rFonts w:ascii="Arial" w:eastAsia="Calibri" w:hAnsi="Arial" w:cs="Arial"/>
          <w:b/>
          <w:szCs w:val="22"/>
          <w:lang w:val="mn-MN" w:bidi="ar-SA"/>
        </w:rPr>
        <w:t>Нийт цаг</w:t>
      </w:r>
      <w:r w:rsidRPr="00EB7EE9">
        <w:rPr>
          <w:rFonts w:ascii="Arial" w:eastAsia="Calibri" w:hAnsi="Arial" w:cs="Arial"/>
          <w:szCs w:val="22"/>
          <w:lang w:val="mn-MN" w:bidi="ar-SA"/>
        </w:rPr>
        <w:t xml:space="preserve">: </w:t>
      </w:r>
      <w:r w:rsidRPr="00EB7EE9">
        <w:rPr>
          <w:rFonts w:ascii="Arial" w:eastAsia="Calibri" w:hAnsi="Arial" w:cs="Arial"/>
          <w:szCs w:val="22"/>
          <w:lang w:bidi="ar-SA"/>
        </w:rPr>
        <w:t xml:space="preserve">  </w:t>
      </w:r>
      <w:r w:rsidR="00F9608B">
        <w:rPr>
          <w:rFonts w:ascii="Arial" w:eastAsia="Calibri" w:hAnsi="Arial" w:cs="Arial"/>
          <w:szCs w:val="22"/>
          <w:lang w:val="mn-MN" w:bidi="ar-SA"/>
        </w:rPr>
        <w:t>9</w:t>
      </w:r>
      <w:r w:rsidRPr="00EB7EE9">
        <w:rPr>
          <w:rFonts w:ascii="Arial" w:eastAsia="Calibri" w:hAnsi="Arial" w:cs="Arial"/>
          <w:lang w:val="mn-MN" w:bidi="mn-Mong-CN"/>
        </w:rPr>
        <w:t>ц</w:t>
      </w:r>
    </w:p>
    <w:p w:rsidR="00245241" w:rsidRPr="00EB7EE9" w:rsidRDefault="00245241" w:rsidP="00245241">
      <w:pPr>
        <w:spacing w:after="0"/>
        <w:jc w:val="both"/>
        <w:rPr>
          <w:rFonts w:ascii="Arial" w:eastAsia="Malgun Gothic" w:hAnsi="Arial" w:cs="Arial"/>
          <w:szCs w:val="22"/>
          <w:lang w:val="mn-MN" w:eastAsia="ko-KR" w:bidi="ar-SA"/>
        </w:rPr>
      </w:pPr>
      <w:r w:rsidRPr="00EB7EE9">
        <w:rPr>
          <w:rFonts w:ascii="Arial" w:eastAsia="Calibri" w:hAnsi="Arial" w:cs="Arial"/>
          <w:b/>
          <w:szCs w:val="22"/>
          <w:lang w:val="mn-MN" w:bidi="ar-SA"/>
        </w:rPr>
        <w:t xml:space="preserve">Хамрах хүрээ:  </w:t>
      </w:r>
      <w:r w:rsidRPr="00EB7EE9">
        <w:rPr>
          <w:rFonts w:ascii="Arial" w:eastAsia="Malgun Gothic" w:hAnsi="Arial" w:cs="Arial"/>
          <w:szCs w:val="22"/>
          <w:lang w:val="mn-MN" w:eastAsia="ko-KR" w:bidi="ar-SA"/>
        </w:rPr>
        <w:t>Нийслэлийн ерөнхий боловсролын лаборатори</w:t>
      </w:r>
    </w:p>
    <w:p w:rsidR="00245241" w:rsidRPr="00EB7EE9" w:rsidRDefault="00245241" w:rsidP="00245241">
      <w:pPr>
        <w:spacing w:after="0"/>
        <w:jc w:val="both"/>
        <w:rPr>
          <w:rFonts w:ascii="Arial" w:eastAsia="Malgun Gothic" w:hAnsi="Arial" w:cs="Arial"/>
          <w:szCs w:val="22"/>
          <w:lang w:val="mn-MN" w:eastAsia="ko-KR" w:bidi="ar-SA"/>
        </w:rPr>
      </w:pPr>
      <w:r w:rsidRPr="00EB7EE9">
        <w:rPr>
          <w:rFonts w:ascii="Arial" w:eastAsia="Malgun Gothic" w:hAnsi="Arial" w:cs="Arial"/>
          <w:szCs w:val="22"/>
          <w:lang w:eastAsia="ko-KR" w:bidi="ar-SA"/>
        </w:rPr>
        <w:t xml:space="preserve">                             </w:t>
      </w:r>
      <w:r w:rsidRPr="00EB7EE9">
        <w:rPr>
          <w:rFonts w:ascii="Arial" w:eastAsia="Malgun Gothic" w:hAnsi="Arial" w:cs="Arial"/>
          <w:szCs w:val="22"/>
          <w:lang w:val="mn-MN" w:eastAsia="ko-KR" w:bidi="ar-SA"/>
        </w:rPr>
        <w:t xml:space="preserve">23 дугаар сургуулийн </w:t>
      </w:r>
      <w:r w:rsidRPr="00EB7EE9">
        <w:rPr>
          <w:rFonts w:ascii="Arial" w:eastAsia="Malgun Gothic" w:hAnsi="Arial" w:cs="Arial"/>
          <w:szCs w:val="22"/>
          <w:lang w:eastAsia="ko-KR" w:bidi="ar-SA"/>
        </w:rPr>
        <w:t xml:space="preserve">  </w:t>
      </w:r>
      <w:r w:rsidRPr="00EB7EE9">
        <w:rPr>
          <w:rFonts w:ascii="Arial" w:eastAsia="Calibri" w:hAnsi="Arial" w:cs="Arial"/>
          <w:szCs w:val="22"/>
          <w:lang w:val="mn-MN" w:bidi="ar-SA"/>
        </w:rPr>
        <w:t>1</w:t>
      </w:r>
      <w:r w:rsidRPr="00EB7EE9">
        <w:rPr>
          <w:rFonts w:ascii="Arial" w:eastAsia="Calibri" w:hAnsi="Arial" w:cs="Arial"/>
          <w:szCs w:val="22"/>
          <w:lang w:bidi="ar-SA"/>
        </w:rPr>
        <w:t>1</w:t>
      </w:r>
      <w:r w:rsidRPr="00EB7EE9">
        <w:rPr>
          <w:rFonts w:ascii="Arial" w:eastAsia="Calibri" w:hAnsi="Arial" w:cs="Arial"/>
          <w:szCs w:val="22"/>
          <w:lang w:val="mn-MN" w:bidi="ar-SA"/>
        </w:rPr>
        <w:t xml:space="preserve">-р анги                                                         </w:t>
      </w:r>
    </w:p>
    <w:p w:rsidR="00245241" w:rsidRPr="00EB7EE9" w:rsidRDefault="00245241" w:rsidP="00245241">
      <w:pPr>
        <w:spacing w:after="160" w:line="240" w:lineRule="auto"/>
        <w:rPr>
          <w:rFonts w:ascii="Arial" w:eastAsia="MS Mincho" w:hAnsi="Arial" w:cs="Arial"/>
          <w:b/>
          <w:bCs/>
          <w:color w:val="0D0D0D"/>
          <w:szCs w:val="22"/>
          <w:lang w:val="mn-MN" w:bidi="ar-SA"/>
        </w:rPr>
      </w:pPr>
      <w:r w:rsidRPr="00EB7EE9">
        <w:rPr>
          <w:rFonts w:ascii="Arial" w:eastAsia="MS Mincho" w:hAnsi="Arial" w:cs="Arial"/>
          <w:b/>
          <w:color w:val="0D0D0D"/>
          <w:szCs w:val="22"/>
          <w:lang w:val="mn-MN" w:bidi="ar-SA"/>
        </w:rPr>
        <w:t>Хүрэх үр дүн</w:t>
      </w:r>
      <w:r w:rsidR="00EB7EE9" w:rsidRPr="00EB7EE9">
        <w:rPr>
          <w:rFonts w:ascii="Arial" w:eastAsia="MS Mincho" w:hAnsi="Arial" w:cs="Arial"/>
          <w:b/>
          <w:color w:val="0D0D0D"/>
          <w:szCs w:val="22"/>
          <w:lang w:val="mn-MN" w:bidi="ar-SA"/>
        </w:rPr>
        <w:t>:</w:t>
      </w:r>
      <m:oMath>
        <m:r>
          <w:rPr>
            <w:rFonts w:ascii="Cambria Math" w:hAnsi="Cambria Math" w:cs="Arial"/>
            <w:sz w:val="20"/>
            <w:szCs w:val="20"/>
            <w:lang w:val="mn-MN"/>
          </w:rPr>
          <m:t xml:space="preserve"> </m:t>
        </m:r>
      </m:oMath>
      <w:r w:rsidR="00EB7EE9" w:rsidRPr="00EB7EE9">
        <w:rPr>
          <w:rFonts w:ascii="Arial" w:hAnsi="Arial" w:cs="Arial"/>
          <w:lang w:val="mn-MN" w:eastAsia="ko-KR"/>
        </w:rPr>
        <w:t>Квадрат тэгшитгэлийн шийдийг диск</w:t>
      </w:r>
      <w:r w:rsidR="00EB7EE9">
        <w:rPr>
          <w:rFonts w:ascii="Arial" w:hAnsi="Arial" w:cs="Arial"/>
          <w:lang w:val="mn-MN" w:eastAsia="ko-KR"/>
        </w:rPr>
        <w:t>ер</w:t>
      </w:r>
      <w:r w:rsidR="00EB7EE9" w:rsidRPr="00EB7EE9">
        <w:rPr>
          <w:rFonts w:ascii="Arial" w:hAnsi="Arial" w:cs="Arial"/>
          <w:lang w:val="mn-MN" w:eastAsia="ko-KR"/>
        </w:rPr>
        <w:t>минант болон график ашиглан шинжлэх, Виетийн теорем мэдэх, хэ</w:t>
      </w:r>
      <w:r w:rsidR="00EB7EE9">
        <w:rPr>
          <w:rFonts w:ascii="Arial" w:hAnsi="Arial" w:cs="Arial"/>
          <w:lang w:val="mn-MN" w:eastAsia="ko-KR"/>
        </w:rPr>
        <w:t>рэглэх</w:t>
      </w:r>
      <w:r w:rsidR="00EB7EE9" w:rsidRPr="00EB7EE9">
        <w:rPr>
          <w:rFonts w:ascii="Arial" w:hAnsi="Arial" w:cs="Arial"/>
          <w:lang w:val="mn-MN" w:eastAsia="ko-KR"/>
        </w:rPr>
        <w:t xml:space="preserve"> </w:t>
      </w:r>
      <w:r w:rsidR="00EB7EE9" w:rsidRPr="00EB7EE9">
        <w:rPr>
          <w:rFonts w:ascii="Arial" w:hAnsi="Arial" w:cs="Arial"/>
          <w:color w:val="0D0D0D" w:themeColor="text1" w:themeTint="F2"/>
          <w:lang w:val="mn-MN"/>
        </w:rPr>
        <w:t xml:space="preserve"> </w:t>
      </w:r>
    </w:p>
    <w:p w:rsidR="00245241" w:rsidRPr="00EB7EE9" w:rsidRDefault="00245241" w:rsidP="00245241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Cs w:val="22"/>
          <w:lang w:val="mn-MN" w:bidi="mn-Mong-CN"/>
        </w:rPr>
      </w:pPr>
      <w:r w:rsidRPr="00EB7EE9">
        <w:rPr>
          <w:rFonts w:ascii="Arial" w:eastAsia="Calibri" w:hAnsi="Arial" w:cs="Arial"/>
          <w:b/>
          <w:bCs/>
          <w:szCs w:val="22"/>
          <w:lang w:val="mn-MN" w:bidi="mn-Mong-CN"/>
        </w:rPr>
        <w:t>Түлхүүр үг</w:t>
      </w:r>
      <w:r w:rsidRPr="00EB7EE9">
        <w:rPr>
          <w:rFonts w:ascii="Arial" w:eastAsia="Calibri" w:hAnsi="Arial" w:cs="Arial"/>
          <w:color w:val="000000"/>
          <w:szCs w:val="22"/>
          <w:lang w:val="mn-MN" w:bidi="mn-Mong-CN"/>
        </w:rPr>
        <w:t xml:space="preserve">: </w:t>
      </w:r>
      <w:r w:rsidR="00451582" w:rsidRPr="00EB7EE9">
        <w:rPr>
          <w:rFonts w:ascii="Arial" w:eastAsia="Calibri" w:hAnsi="Arial" w:cs="Arial"/>
          <w:color w:val="000000"/>
          <w:szCs w:val="22"/>
          <w:lang w:val="mn-MN" w:bidi="mn-Mong-CN"/>
        </w:rPr>
        <w:t>Коэффициент, дискерминат, язгуур, Виетийн теорем</w:t>
      </w:r>
    </w:p>
    <w:p w:rsidR="00245241" w:rsidRPr="00EB7EE9" w:rsidRDefault="00245241" w:rsidP="00245241">
      <w:pPr>
        <w:autoSpaceDE w:val="0"/>
        <w:autoSpaceDN w:val="0"/>
        <w:adjustRightInd w:val="0"/>
        <w:rPr>
          <w:rFonts w:ascii="Arial" w:eastAsia="Calibri" w:hAnsi="Arial" w:cs="Arial"/>
          <w:color w:val="0D0D0D"/>
          <w:szCs w:val="22"/>
          <w:lang w:val="mn-MN" w:bidi="ar-SA"/>
        </w:rPr>
      </w:pPr>
      <w:r w:rsidRPr="00EB7EE9">
        <w:rPr>
          <w:rFonts w:ascii="Arial" w:eastAsia="Calibri" w:hAnsi="Arial" w:cs="Arial"/>
          <w:b/>
          <w:bCs/>
          <w:szCs w:val="22"/>
          <w:lang w:val="mn-MN" w:bidi="mn-Mong-CN"/>
        </w:rPr>
        <w:t>Хэрэглэгдэхүүн:</w:t>
      </w:r>
      <w:r w:rsidRPr="00EB7EE9">
        <w:rPr>
          <w:rFonts w:ascii="Arial" w:eastAsia="Calibri" w:hAnsi="Arial" w:cs="Arial"/>
          <w:b/>
          <w:bCs/>
          <w:color w:val="5A0DDA"/>
          <w:szCs w:val="22"/>
          <w:lang w:val="mn-MN" w:bidi="mn-Mong-CN"/>
        </w:rPr>
        <w:t xml:space="preserve"> </w:t>
      </w:r>
      <w:r w:rsidRPr="00EB7EE9">
        <w:rPr>
          <w:rFonts w:ascii="Arial" w:eastAsia="Calibri" w:hAnsi="Arial" w:cs="Arial"/>
          <w:bCs/>
          <w:szCs w:val="22"/>
          <w:lang w:val="mn-MN" w:bidi="mn-Mong-CN"/>
        </w:rPr>
        <w:t xml:space="preserve"> Сурах бичиг, сургалтын материал, ТӨМ</w:t>
      </w:r>
    </w:p>
    <w:p w:rsidR="00245241" w:rsidRPr="00EB7EE9" w:rsidRDefault="00245241" w:rsidP="00245241">
      <w:pPr>
        <w:spacing w:after="120"/>
        <w:rPr>
          <w:rFonts w:ascii="Arial" w:eastAsia="Calibri" w:hAnsi="Arial" w:cs="Arial"/>
          <w:b/>
          <w:szCs w:val="22"/>
          <w:lang w:val="mn-MN" w:bidi="ar-SA"/>
        </w:rPr>
      </w:pPr>
      <w:r w:rsidRPr="00EB7EE9">
        <w:rPr>
          <w:rFonts w:ascii="Arial" w:eastAsia="Calibri" w:hAnsi="Arial" w:cs="Arial"/>
          <w:b/>
          <w:szCs w:val="22"/>
          <w:lang w:val="mn-MN" w:bidi="ar-SA"/>
        </w:rPr>
        <w:t xml:space="preserve">Суралцахуйн зорилт:  </w:t>
      </w:r>
    </w:p>
    <w:p w:rsidR="00451582" w:rsidRPr="00EB7EE9" w:rsidRDefault="00451582" w:rsidP="00451582">
      <w:pPr>
        <w:pStyle w:val="ListParagraph"/>
        <w:numPr>
          <w:ilvl w:val="0"/>
          <w:numId w:val="3"/>
        </w:numPr>
        <w:spacing w:after="160" w:line="259" w:lineRule="auto"/>
        <w:rPr>
          <w:rFonts w:ascii="Arial" w:eastAsia="Calibri" w:hAnsi="Arial" w:cs="Arial"/>
          <w:szCs w:val="22"/>
          <w:lang w:val="mn-MN" w:bidi="ar-SA"/>
        </w:rPr>
      </w:pPr>
      <w:r w:rsidRPr="00EB7EE9">
        <w:rPr>
          <w:rFonts w:ascii="Arial" w:eastAsia="Calibri" w:hAnsi="Arial" w:cs="Arial"/>
          <w:szCs w:val="22"/>
          <w:lang w:val="mn-MN" w:bidi="ar-SA"/>
        </w:rPr>
        <w:t>Квадрат тэгшитгэлийн шийдийг график хэрэглэн шинжлэх</w:t>
      </w:r>
    </w:p>
    <w:p w:rsidR="00451582" w:rsidRPr="00EB7EE9" w:rsidRDefault="00451582" w:rsidP="00451582">
      <w:pPr>
        <w:pStyle w:val="ListParagraph"/>
        <w:numPr>
          <w:ilvl w:val="0"/>
          <w:numId w:val="3"/>
        </w:numPr>
        <w:spacing w:after="160" w:line="259" w:lineRule="auto"/>
        <w:rPr>
          <w:rFonts w:ascii="Arial" w:eastAsia="Calibri" w:hAnsi="Arial" w:cs="Arial"/>
          <w:szCs w:val="22"/>
          <w:lang w:val="mn-MN" w:bidi="ar-SA"/>
        </w:rPr>
      </w:pPr>
      <w:r w:rsidRPr="00EB7EE9">
        <w:rPr>
          <w:rFonts w:ascii="Arial" w:eastAsia="Calibri" w:hAnsi="Arial" w:cs="Arial"/>
          <w:szCs w:val="22"/>
          <w:lang w:val="mn-MN" w:bidi="ar-SA"/>
        </w:rPr>
        <w:t>Квадрат тэнцэтгэл биш бодох (шийдийг тоон шулуун дээр дүрслэх)</w:t>
      </w:r>
    </w:p>
    <w:p w:rsidR="00451582" w:rsidRPr="00EB7EE9" w:rsidRDefault="00451582" w:rsidP="00451582">
      <w:pPr>
        <w:pStyle w:val="ListParagraph"/>
        <w:numPr>
          <w:ilvl w:val="0"/>
          <w:numId w:val="3"/>
        </w:numPr>
        <w:spacing w:after="120"/>
        <w:rPr>
          <w:rFonts w:ascii="Arial" w:eastAsia="Calibri" w:hAnsi="Arial" w:cs="Arial"/>
          <w:b/>
          <w:sz w:val="24"/>
          <w:szCs w:val="24"/>
          <w:lang w:val="mn-MN" w:bidi="ar-SA"/>
        </w:rPr>
      </w:pPr>
      <w:r w:rsidRPr="00EB7EE9">
        <w:rPr>
          <w:rFonts w:ascii="Arial" w:eastAsia="Calibri" w:hAnsi="Arial" w:cs="Arial"/>
          <w:szCs w:val="22"/>
          <w:lang w:val="mn-MN" w:bidi="ar-SA"/>
        </w:rPr>
        <w:t>Квадрат тэнцэтгэл бишийг графикийн аргаар бодох, квадрат гурван гишүүнт үргэлж эерэг (сөрөг) утгатай байх нөхцөлийг мэдэх</w:t>
      </w:r>
    </w:p>
    <w:p w:rsidR="00451582" w:rsidRPr="00EB7EE9" w:rsidRDefault="00451582" w:rsidP="00451582">
      <w:pPr>
        <w:pStyle w:val="ListParagraph"/>
        <w:numPr>
          <w:ilvl w:val="0"/>
          <w:numId w:val="3"/>
        </w:numPr>
        <w:spacing w:after="120"/>
        <w:rPr>
          <w:rFonts w:ascii="Arial" w:eastAsia="Calibri" w:hAnsi="Arial" w:cs="Arial"/>
          <w:b/>
          <w:sz w:val="28"/>
          <w:lang w:val="mn-MN" w:bidi="ar-SA"/>
        </w:rPr>
      </w:pPr>
      <m:oMath>
        <m:r>
          <w:rPr>
            <w:rFonts w:ascii="Cambria Math" w:eastAsia="Calibri" w:hAnsi="Cambria Math" w:cs="Arial"/>
            <w:szCs w:val="22"/>
            <w:lang w:val="mn-MN" w:bidi="ar-SA"/>
          </w:rPr>
          <m:t>a</m:t>
        </m:r>
        <m:sSup>
          <m:sSupPr>
            <m:ctrlPr>
              <w:rPr>
                <w:rFonts w:ascii="Cambria Math" w:eastAsia="Calibri" w:hAnsi="Cambria Math" w:cs="Arial"/>
                <w:i/>
                <w:szCs w:val="22"/>
                <w:lang w:val="mn-MN" w:bidi="ar-SA"/>
              </w:rPr>
            </m:ctrlPr>
          </m:sSupPr>
          <m:e>
            <m:r>
              <w:rPr>
                <w:rFonts w:ascii="Cambria Math" w:eastAsia="Calibri" w:hAnsi="Cambria Math" w:cs="Arial"/>
                <w:szCs w:val="22"/>
                <w:lang w:val="mn-MN" w:bidi="ar-SA"/>
              </w:rPr>
              <m:t>x</m:t>
            </m:r>
          </m:e>
          <m:sup>
            <m:r>
              <w:rPr>
                <w:rFonts w:ascii="Cambria Math" w:eastAsia="Calibri" w:hAnsi="Cambria Math" w:cs="Arial"/>
                <w:szCs w:val="22"/>
                <w:lang w:val="mn-MN" w:bidi="ar-SA"/>
              </w:rPr>
              <m:t>2</m:t>
            </m:r>
          </m:sup>
        </m:sSup>
        <m:r>
          <w:rPr>
            <w:rFonts w:ascii="Cambria Math" w:eastAsia="Calibri" w:hAnsi="Cambria Math" w:cs="Arial"/>
            <w:szCs w:val="22"/>
            <w:lang w:val="mn-MN" w:bidi="ar-SA"/>
          </w:rPr>
          <m:t>+bx+c=0</m:t>
        </m:r>
      </m:oMath>
      <w:r w:rsidRPr="00EB7EE9">
        <w:rPr>
          <w:rFonts w:ascii="Arial" w:eastAsia="Calibri" w:hAnsi="Arial" w:cs="Arial"/>
          <w:szCs w:val="22"/>
          <w:lang w:val="mn-MN" w:bidi="ar-SA"/>
        </w:rPr>
        <w:t xml:space="preserve">  тэгшитгэлийн коэффициент ба язгуур хоорондын хамаарлыг мэдэх, хэрэглэх (Виетийн теорем)</w:t>
      </w:r>
    </w:p>
    <w:p w:rsidR="00EB7EE9" w:rsidRPr="00EB7EE9" w:rsidRDefault="00EB7EE9" w:rsidP="00EB7EE9">
      <w:pPr>
        <w:spacing w:after="120"/>
        <w:rPr>
          <w:rFonts w:ascii="Arial" w:eastAsia="Calibri" w:hAnsi="Arial" w:cs="Arial"/>
          <w:b/>
          <w:sz w:val="28"/>
          <w:lang w:val="mn-MN" w:bidi="ar-SA"/>
        </w:rPr>
      </w:pPr>
    </w:p>
    <w:tbl>
      <w:tblPr>
        <w:tblStyle w:val="TableGrid1"/>
        <w:tblW w:w="9243" w:type="dxa"/>
        <w:tblInd w:w="-34" w:type="dxa"/>
        <w:tblLook w:val="04A0" w:firstRow="1" w:lastRow="0" w:firstColumn="1" w:lastColumn="0" w:noHBand="0" w:noVBand="1"/>
      </w:tblPr>
      <w:tblGrid>
        <w:gridCol w:w="595"/>
        <w:gridCol w:w="4537"/>
        <w:gridCol w:w="2552"/>
        <w:gridCol w:w="1559"/>
      </w:tblGrid>
      <w:tr w:rsidR="00EB7EE9" w:rsidRPr="00EB7EE9" w:rsidTr="00EB7EE9">
        <w:trPr>
          <w:trHeight w:val="39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84032C" w:rsidRDefault="00EB7EE9" w:rsidP="00BA1239">
            <w:pPr>
              <w:jc w:val="center"/>
              <w:rPr>
                <w:rFonts w:ascii="Times New Roman" w:eastAsia="Calibri" w:hAnsi="Times New Roman" w:cs="Times New Roman"/>
                <w:lang w:val="mn-MN"/>
              </w:rPr>
            </w:pPr>
            <w:r w:rsidRPr="0084032C">
              <w:rPr>
                <w:rFonts w:ascii="Times New Roman" w:eastAsia="Calibri" w:hAnsi="Times New Roman" w:cs="Times New Roman"/>
                <w:lang w:val="mn-MN"/>
              </w:rPr>
              <w:t>№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84032C" w:rsidRDefault="00EB7EE9" w:rsidP="00BA1239">
            <w:pPr>
              <w:jc w:val="center"/>
              <w:rPr>
                <w:rFonts w:ascii="Times New Roman" w:eastAsia="Calibri" w:hAnsi="Times New Roman" w:cs="Times New Roman"/>
                <w:lang w:val="mn-MN"/>
              </w:rPr>
            </w:pPr>
            <w:r w:rsidRPr="0084032C">
              <w:rPr>
                <w:rFonts w:ascii="Times New Roman" w:eastAsia="Calibri" w:hAnsi="Times New Roman" w:cs="Times New Roman"/>
                <w:lang w:val="mn-MN"/>
              </w:rPr>
              <w:t>Ээлжит хичээлийн нэр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84032C" w:rsidRDefault="00EB7EE9" w:rsidP="00BA1239">
            <w:pPr>
              <w:jc w:val="center"/>
              <w:rPr>
                <w:rFonts w:ascii="Times New Roman" w:eastAsia="Calibri" w:hAnsi="Times New Roman" w:cs="Times New Roman"/>
                <w:lang w:val="mn-MN"/>
              </w:rPr>
            </w:pPr>
            <w:r w:rsidRPr="0084032C">
              <w:rPr>
                <w:rFonts w:ascii="Times New Roman" w:eastAsia="Calibri" w:hAnsi="Times New Roman" w:cs="Times New Roman"/>
                <w:lang w:val="mn-MN"/>
              </w:rPr>
              <w:t>Ээлжит хичээлийн хэлбэр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84032C" w:rsidRDefault="00EB7EE9" w:rsidP="00BA1239">
            <w:pPr>
              <w:jc w:val="center"/>
              <w:rPr>
                <w:rFonts w:ascii="Times New Roman" w:eastAsia="Calibri" w:hAnsi="Times New Roman" w:cs="Times New Roman"/>
                <w:lang w:val="mn-MN"/>
              </w:rPr>
            </w:pPr>
            <w:r w:rsidRPr="0084032C">
              <w:rPr>
                <w:rFonts w:ascii="Times New Roman" w:eastAsia="Calibri" w:hAnsi="Times New Roman" w:cs="Times New Roman"/>
                <w:lang w:val="mn-MN"/>
              </w:rPr>
              <w:t>Хугацаа</w:t>
            </w:r>
          </w:p>
        </w:tc>
      </w:tr>
      <w:tr w:rsidR="00EB7EE9" w:rsidRPr="006538F6" w:rsidTr="00BA1239">
        <w:trPr>
          <w:trHeight w:val="39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6538F6" w:rsidRDefault="00F9608B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6538F6" w:rsidRDefault="006538F6" w:rsidP="00BA1239">
            <w:pPr>
              <w:rPr>
                <w:rFonts w:ascii="Arial" w:eastAsia="Calibri" w:hAnsi="Arial" w:cs="Arial"/>
                <w:iCs/>
                <w:lang w:val="mn-MN"/>
              </w:rPr>
            </w:pPr>
            <w:r w:rsidRPr="006538F6">
              <w:rPr>
                <w:rFonts w:ascii="Arial" w:eastAsia="Calibri" w:hAnsi="Arial" w:cs="Arial"/>
                <w:iCs/>
                <w:lang w:val="mn-MN"/>
              </w:rPr>
              <w:t>Квадрат тэгшитгэлийг бодох аргууд</w:t>
            </w:r>
          </w:p>
          <w:p w:rsidR="006538F6" w:rsidRPr="006538F6" w:rsidRDefault="006538F6" w:rsidP="00BA1239">
            <w:pPr>
              <w:rPr>
                <w:rFonts w:ascii="Arial" w:eastAsia="Calibri" w:hAnsi="Arial" w:cs="Arial"/>
                <w:iCs/>
                <w:lang w:val="mn-MN"/>
              </w:rPr>
            </w:pPr>
            <w:r w:rsidRPr="006538F6">
              <w:rPr>
                <w:rFonts w:ascii="Arial" w:eastAsia="Calibri" w:hAnsi="Arial" w:cs="Arial"/>
                <w:iCs/>
                <w:lang w:val="mn-MN"/>
              </w:rPr>
              <w:t>\ гүйцэт квадрат тэгшитгэл, гүйцэт биш квадрат тэгшитгэл\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F9608B" w:rsidRDefault="00F9608B" w:rsidP="00BA1239">
            <w:pPr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Сэргээн санах, бататгах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F9608B" w:rsidRDefault="00F9608B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3ц</w:t>
            </w:r>
          </w:p>
        </w:tc>
      </w:tr>
      <w:tr w:rsidR="00EB7EE9" w:rsidRPr="006538F6" w:rsidTr="00BA1239">
        <w:trPr>
          <w:trHeight w:val="39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6538F6" w:rsidRDefault="00F9608B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6538F6" w:rsidRDefault="00F9608B" w:rsidP="00BA1239">
            <w:pPr>
              <w:rPr>
                <w:rFonts w:ascii="Arial" w:eastAsia="Calibri" w:hAnsi="Arial" w:cs="Arial"/>
                <w:iCs/>
                <w:lang w:val="mn-MN"/>
              </w:rPr>
            </w:pPr>
            <w:r>
              <w:rPr>
                <w:rFonts w:ascii="Arial" w:eastAsia="Calibri" w:hAnsi="Arial" w:cs="Arial"/>
                <w:iCs/>
                <w:lang w:val="mn-MN"/>
              </w:rPr>
              <w:t>Квадрат тэгшитгэлийн коэффициент ба язгуур хоорондын хамаарлыг мэдэх, Виетийн теоремын томъёолол, бичлэгийг мэдэх, хэрэглэх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F9608B" w:rsidRDefault="00F9608B" w:rsidP="00BA1239">
            <w:pPr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Шинэ мэдлэг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6538F6" w:rsidRDefault="00F9608B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3ц</w:t>
            </w:r>
          </w:p>
        </w:tc>
      </w:tr>
      <w:tr w:rsidR="00EB7EE9" w:rsidRPr="006538F6" w:rsidTr="00BA1239">
        <w:trPr>
          <w:trHeight w:val="39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F9608B" w:rsidRDefault="00F9608B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6538F6" w:rsidRDefault="00F9608B" w:rsidP="00BA1239">
            <w:pPr>
              <w:rPr>
                <w:rFonts w:ascii="Arial" w:eastAsia="Calibri" w:hAnsi="Arial" w:cs="Arial"/>
                <w:iCs/>
                <w:lang w:val="mn-MN"/>
              </w:rPr>
            </w:pPr>
            <w:r>
              <w:rPr>
                <w:rFonts w:ascii="Arial" w:eastAsia="Calibri" w:hAnsi="Arial" w:cs="Arial"/>
                <w:iCs/>
                <w:lang w:val="mn-MN"/>
              </w:rPr>
              <w:t>Виетийн теоремын баталгааг аргаар батлах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6538F6" w:rsidRDefault="00F9608B" w:rsidP="00BA1239">
            <w:pPr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Бататгах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EE9" w:rsidRPr="006538F6" w:rsidRDefault="00F9608B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3ц</w:t>
            </w:r>
          </w:p>
        </w:tc>
      </w:tr>
    </w:tbl>
    <w:p w:rsidR="00245241" w:rsidRPr="006538F6" w:rsidRDefault="00245241" w:rsidP="00245241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p w:rsidR="00EB7EE9" w:rsidRDefault="00EB7EE9" w:rsidP="00245241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p w:rsidR="00F9608B" w:rsidRDefault="00F9608B" w:rsidP="00245241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p w:rsidR="00EB7EE9" w:rsidRDefault="00EB7EE9" w:rsidP="00245241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p w:rsidR="00EB7EE9" w:rsidRDefault="00EB7EE9" w:rsidP="00245241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tbl>
      <w:tblPr>
        <w:tblStyle w:val="TableGrid2"/>
        <w:tblW w:w="9072" w:type="dxa"/>
        <w:tblInd w:w="534" w:type="dxa"/>
        <w:tblBorders>
          <w:top w:val="single" w:sz="8" w:space="0" w:color="943634" w:themeColor="accent2" w:themeShade="BF"/>
          <w:left w:val="single" w:sz="8" w:space="0" w:color="943634" w:themeColor="accent2" w:themeShade="BF"/>
          <w:bottom w:val="single" w:sz="8" w:space="0" w:color="943634" w:themeColor="accent2" w:themeShade="BF"/>
          <w:right w:val="single" w:sz="8" w:space="0" w:color="943634" w:themeColor="accent2" w:themeShade="BF"/>
          <w:insideH w:val="single" w:sz="8" w:space="0" w:color="943634" w:themeColor="accent2" w:themeShade="BF"/>
          <w:insideV w:val="single" w:sz="8" w:space="0" w:color="943634" w:themeColor="accent2" w:themeShade="BF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5670"/>
        <w:gridCol w:w="1843"/>
      </w:tblGrid>
      <w:tr w:rsidR="00E4586B" w:rsidRPr="004212C6" w:rsidTr="00E4586B">
        <w:tc>
          <w:tcPr>
            <w:tcW w:w="1559" w:type="dxa"/>
            <w:shd w:val="clear" w:color="auto" w:fill="F2DBDB" w:themeFill="accent2" w:themeFillTint="33"/>
            <w:vAlign w:val="center"/>
          </w:tcPr>
          <w:p w:rsidR="00E4586B" w:rsidRPr="004212C6" w:rsidRDefault="00E4586B" w:rsidP="00BA1239">
            <w:pPr>
              <w:autoSpaceDE w:val="0"/>
              <w:autoSpaceDN w:val="0"/>
              <w:adjustRightInd w:val="0"/>
              <w:spacing w:before="120" w:after="120"/>
              <w:contextualSpacing/>
              <w:jc w:val="center"/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</w:pPr>
            <w:r w:rsidRPr="004212C6"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  <w:lastRenderedPageBreak/>
              <w:t>Суралцахуйн зорилт</w:t>
            </w:r>
          </w:p>
        </w:tc>
        <w:tc>
          <w:tcPr>
            <w:tcW w:w="5670" w:type="dxa"/>
            <w:shd w:val="clear" w:color="auto" w:fill="F2DBDB" w:themeFill="accent2" w:themeFillTint="33"/>
            <w:vAlign w:val="center"/>
          </w:tcPr>
          <w:p w:rsidR="00E4586B" w:rsidRPr="004212C6" w:rsidRDefault="00E4586B" w:rsidP="00BA1239">
            <w:pPr>
              <w:autoSpaceDE w:val="0"/>
              <w:autoSpaceDN w:val="0"/>
              <w:adjustRightInd w:val="0"/>
              <w:spacing w:before="120" w:after="120"/>
              <w:contextualSpacing/>
              <w:jc w:val="center"/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</w:pPr>
            <w:r w:rsidRPr="004212C6"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  <w:t>Суралцахуйн үйл ажиллагаа</w:t>
            </w:r>
          </w:p>
        </w:tc>
        <w:tc>
          <w:tcPr>
            <w:tcW w:w="1843" w:type="dxa"/>
            <w:shd w:val="clear" w:color="auto" w:fill="F2DBDB" w:themeFill="accent2" w:themeFillTint="33"/>
            <w:vAlign w:val="center"/>
          </w:tcPr>
          <w:p w:rsidR="00E4586B" w:rsidRPr="004212C6" w:rsidRDefault="00E4586B" w:rsidP="00BA1239">
            <w:pPr>
              <w:autoSpaceDE w:val="0"/>
              <w:autoSpaceDN w:val="0"/>
              <w:adjustRightInd w:val="0"/>
              <w:spacing w:before="120" w:after="120"/>
              <w:contextualSpacing/>
              <w:jc w:val="center"/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</w:pPr>
            <w:r w:rsidRPr="004212C6"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  <w:t>Хэрэглэгдэхүүн</w:t>
            </w:r>
          </w:p>
        </w:tc>
      </w:tr>
      <w:tr w:rsidR="00E4586B" w:rsidRPr="004212C6" w:rsidTr="00E4586B">
        <w:tc>
          <w:tcPr>
            <w:tcW w:w="1559" w:type="dxa"/>
          </w:tcPr>
          <w:p w:rsidR="00E4586B" w:rsidRPr="006C642F" w:rsidRDefault="00E4586B" w:rsidP="00BA1239">
            <w:pPr>
              <w:autoSpaceDE w:val="0"/>
              <w:autoSpaceDN w:val="0"/>
              <w:adjustRightInd w:val="0"/>
              <w:spacing w:before="120" w:after="120"/>
              <w:contextualSpacing/>
              <w:rPr>
                <w:rFonts w:ascii="Arial" w:eastAsia="Calibri" w:hAnsi="Arial" w:cs="Arial"/>
                <w:b/>
                <w:color w:val="0D0D0D" w:themeColor="text1" w:themeTint="F2"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b/>
                <w:sz w:val="20"/>
                <w:szCs w:val="20"/>
                <w:lang w:val="mn-MN"/>
              </w:rPr>
              <w:t>1.г*.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a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+bx+c=0</m:t>
              </m:r>
            </m:oMath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  тэгшитгэлийн коэффициент ба язгуур хоорондын хамаарлыг мэдэх, хэрэглэх (Виетийн теорем)</w:t>
            </w:r>
          </w:p>
        </w:tc>
        <w:tc>
          <w:tcPr>
            <w:tcW w:w="5670" w:type="dxa"/>
          </w:tcPr>
          <w:p w:rsidR="00E4586B" w:rsidRPr="006C642F" w:rsidRDefault="00E4586B" w:rsidP="00BA1239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  <w:lang w:val="mn-MN"/>
              </w:rPr>
            </w:pPr>
            <w:r w:rsidRPr="006C642F">
              <w:rPr>
                <w:rFonts w:ascii="Arial" w:eastAsia="Arial" w:hAnsi="Arial" w:cs="Arial"/>
                <w:b/>
                <w:iCs/>
                <w:sz w:val="20"/>
                <w:szCs w:val="20"/>
                <w:lang w:val="mn-MN"/>
              </w:rPr>
              <w:t>Үйл ажиллагаа 1.</w:t>
            </w:r>
            <w:r w:rsidRPr="006C642F">
              <w:rPr>
                <w:rFonts w:ascii="Arial" w:eastAsia="Arial" w:hAnsi="Arial" w:cs="Arial"/>
                <w:i/>
                <w:iCs/>
                <w:sz w:val="20"/>
                <w:szCs w:val="20"/>
                <w:lang w:val="mn-MN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Gulim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ax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+bx+</m:t>
              </m:r>
              <m:r>
                <w:rPr>
                  <w:rFonts w:ascii="Cambria Math" w:hAnsi="Cambria Math" w:cs="Arial"/>
                  <w:sz w:val="20"/>
                  <w:szCs w:val="20"/>
                  <w:lang w:val="mn-MN" w:eastAsia="ko-KR"/>
                </w:rPr>
                <m:t>c</m:t>
              </m:r>
              <m:r>
                <w:rPr>
                  <w:rFonts w:ascii="Cambria Math" w:eastAsia="Malgun Gothic" w:hAnsi="Cambria Math" w:cs="Arial"/>
                  <w:sz w:val="20"/>
                  <w:szCs w:val="20"/>
                  <w:lang w:val="mn-MN" w:eastAsia="ko-KR"/>
                </w:rPr>
                <m:t>=0</m:t>
              </m:r>
              <m:r>
                <w:rPr>
                  <w:rFonts w:ascii="Cambria Math" w:hAnsi="Cambria Math" w:cs="Arial"/>
                  <w:sz w:val="20"/>
                  <w:szCs w:val="20"/>
                  <w:lang w:val="mn-MN" w:eastAsia="ko-KR"/>
                </w:rPr>
                <m:t>; a≠0</m:t>
              </m:r>
            </m:oMath>
            <w:r w:rsidRPr="006C642F">
              <w:rPr>
                <w:rFonts w:ascii="Arial" w:eastAsia="Arial" w:hAnsi="Arial" w:cs="Arial"/>
                <w:i/>
                <w:sz w:val="20"/>
                <w:szCs w:val="20"/>
                <w:lang w:val="mn-MN"/>
              </w:rPr>
              <w:t xml:space="preserve">  хэлбэрийн тэгшитгэлийг </w:t>
            </w:r>
          </w:p>
          <w:p w:rsidR="00E4586B" w:rsidRPr="006C642F" w:rsidRDefault="00E4586B" w:rsidP="00BA1239">
            <w:pPr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а. </w:t>
            </w: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 xml:space="preserve">b=0,   c≠0 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үед 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ax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+c=0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</w:t>
            </w:r>
          </w:p>
          <w:p w:rsidR="00E4586B" w:rsidRPr="006C642F" w:rsidRDefault="00E4586B" w:rsidP="00BA1239">
            <w:pPr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б. </w:t>
            </w: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 xml:space="preserve">c=0,   b≠0 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үед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 w:eastAsia="ja-JP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ax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+bx=0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</w:t>
            </w:r>
          </w:p>
          <w:p w:rsidR="00E4586B" w:rsidRPr="006C642F" w:rsidRDefault="00E4586B" w:rsidP="00BA1239">
            <w:pPr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>в.</w:t>
            </w:r>
            <w:r w:rsidRPr="006C642F">
              <w:rPr>
                <w:rFonts w:ascii="Arial" w:eastAsia="Arial" w:hAnsi="Arial" w:cs="Arial"/>
                <w:position w:val="-6"/>
                <w:sz w:val="20"/>
                <w:szCs w:val="20"/>
                <w:lang w:val="mn-MN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 xml:space="preserve">b=0,   c=0 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үед </w:t>
            </w: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a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</w:t>
            </w:r>
          </w:p>
          <w:p w:rsidR="00E4586B" w:rsidRDefault="00E4586B" w:rsidP="00BA1239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  <w:lang w:val="mn-MN"/>
              </w:rPr>
            </w:pP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г. </w:t>
            </w:r>
            <m:oMath>
              <m:sSup>
                <m:sSupPr>
                  <m:ctrlPr>
                    <w:rPr>
                      <w:rFonts w:ascii="Cambria Math" w:eastAsia="Gulim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ax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+bx+</m:t>
              </m:r>
              <m:r>
                <w:rPr>
                  <w:rFonts w:ascii="Cambria Math" w:hAnsi="Cambria Math" w:cs="Arial"/>
                  <w:sz w:val="20"/>
                  <w:szCs w:val="20"/>
                  <w:lang w:val="mn-MN" w:eastAsia="ko-KR"/>
                </w:rPr>
                <m:t>c</m:t>
              </m:r>
              <m:r>
                <m:rPr>
                  <m:sty m:val="p"/>
                </m:rPr>
                <w:rPr>
                  <w:rFonts w:ascii="Cambria Math" w:eastAsia="Malgun Gothic" w:hAnsi="Cambria Math" w:cs="Arial"/>
                  <w:sz w:val="20"/>
                  <w:szCs w:val="20"/>
                  <w:lang w:val="mn-MN" w:eastAsia="ko-KR"/>
                </w:rPr>
                <m:t xml:space="preserve">=0; </m:t>
              </m:r>
              <m:r>
                <w:rPr>
                  <w:rFonts w:ascii="Cambria Math" w:hAnsi="Cambria Math" w:cs="Arial"/>
                  <w:sz w:val="20"/>
                  <w:szCs w:val="20"/>
                  <w:lang w:val="mn-MN" w:eastAsia="ko-KR"/>
                </w:rPr>
                <m:t>a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mn-MN" w:eastAsia="ko-KR"/>
                </w:rPr>
                <m:t>≠0;</m:t>
              </m:r>
              <m:r>
                <w:rPr>
                  <w:rFonts w:ascii="Cambria Math" w:hAnsi="Cambria Math" w:cs="Arial"/>
                  <w:sz w:val="20"/>
                  <w:szCs w:val="20"/>
                  <w:lang w:val="mn-MN" w:eastAsia="ko-KR"/>
                </w:rPr>
                <m:t>b≠0;c≠0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 </w:t>
            </w:r>
            <w:r w:rsidRPr="006C642F">
              <w:rPr>
                <w:rFonts w:ascii="Arial" w:eastAsia="Arial" w:hAnsi="Arial" w:cs="Arial"/>
                <w:i/>
                <w:sz w:val="20"/>
                <w:szCs w:val="20"/>
                <w:lang w:val="mn-MN"/>
              </w:rPr>
              <w:t xml:space="preserve">тохиолдол тус бүрд авч үзэн, шийдийг хэрхэн олох тухай, коэфффициентуудаас яаж хамаарч байгааг ярилцаж гаргана.   </w:t>
            </w:r>
          </w:p>
          <w:p w:rsidR="00E4586B" w:rsidRDefault="00E4586B" w:rsidP="00BA1239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  <w:lang w:val="mn-MN"/>
              </w:rPr>
            </w:pPr>
          </w:p>
          <w:p w:rsidR="00E4586B" w:rsidRPr="006C642F" w:rsidRDefault="00E4586B" w:rsidP="00E4586B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Дараах хэлбэрийн тэгшитгэлүүдийг бодуулж болно. </w:t>
            </w:r>
          </w:p>
          <w:p w:rsidR="00E4586B" w:rsidRPr="006C642F" w:rsidRDefault="00E4586B" w:rsidP="00E4586B">
            <w:pPr>
              <w:pStyle w:val="ListParagraph"/>
              <w:ind w:left="0"/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4x+12=0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,   </w:t>
            </w: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6x-15=0</m:t>
              </m:r>
            </m:oMath>
          </w:p>
          <w:p w:rsidR="00E4586B" w:rsidRPr="006C642F" w:rsidRDefault="00E4586B" w:rsidP="00E4586B">
            <w:pPr>
              <w:pStyle w:val="ListParagraph"/>
              <w:ind w:left="0"/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 w:eastAsia="ja-JP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3x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+10=0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, 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 w:eastAsia="ja-JP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5x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-20=0</m:t>
              </m:r>
            </m:oMath>
          </w:p>
          <w:p w:rsidR="00E4586B" w:rsidRPr="006C642F" w:rsidRDefault="00E4586B" w:rsidP="00E4586B">
            <w:pPr>
              <w:pStyle w:val="ListParagraph"/>
              <w:ind w:left="0"/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 w:eastAsia="ja-JP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6x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+12x=0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, 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 w:eastAsia="ja-JP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8x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-5x=0</m:t>
              </m:r>
            </m:oMath>
          </w:p>
          <w:p w:rsidR="00E4586B" w:rsidRPr="006C642F" w:rsidRDefault="00E4586B" w:rsidP="00E4586B">
            <w:pPr>
              <w:pStyle w:val="ListParagraph"/>
              <w:ind w:left="0"/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 w:eastAsia="ja-JP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5x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+9x+2=0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,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 w:eastAsia="ja-JP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-3x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+x+1=0</m:t>
              </m:r>
            </m:oMath>
          </w:p>
          <w:p w:rsidR="00E4586B" w:rsidRDefault="00E4586B" w:rsidP="00E4586B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  <w:lang w:val="mn-MN"/>
              </w:rPr>
            </w:pP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Дараах хэлбэрийн тэгшитгэлүүд зохиолгож, бодолт хийлгэх 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br/>
            </w: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>а</w:t>
            </w:r>
            <w:r w:rsidRPr="006C642F">
              <w:rPr>
                <w:rFonts w:ascii="Arial" w:eastAsia="Malgun Gothic" w:hAnsi="Arial" w:cs="Arial"/>
                <w:sz w:val="20"/>
                <w:szCs w:val="20"/>
                <w:lang w:val="mn-MN" w:eastAsia="ko-KR"/>
              </w:rPr>
              <w:t xml:space="preserve">) </w:t>
            </w: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>-7 ба 3 гэсэн шийдтэй квадрат тэгшитгэл зохио.</w:t>
            </w: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br/>
              <w:t xml:space="preserve">б) </w:t>
            </w:r>
            <m:oMath>
              <m:sSup>
                <m:sSupPr>
                  <m:ctrlPr>
                    <w:rPr>
                      <w:rFonts w:ascii="Cambria Math" w:eastAsia="Gulim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-5x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+2x+7=0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тэгшитгэлийн  язгууруудын нийлбэр ба үржвэрийг ол. </w:t>
            </w: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br/>
            </w:r>
          </w:p>
          <w:p w:rsidR="00E4586B" w:rsidRDefault="00E4586B" w:rsidP="00BA1239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  <w:lang w:val="mn-MN"/>
              </w:rPr>
            </w:pPr>
          </w:p>
          <w:p w:rsidR="00E4586B" w:rsidRPr="006C642F" w:rsidRDefault="00E4586B" w:rsidP="00BA1239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  <w:lang w:val="mn-MN"/>
              </w:rPr>
            </w:pPr>
          </w:p>
          <w:p w:rsidR="00E4586B" w:rsidRPr="006C642F" w:rsidRDefault="00E4586B" w:rsidP="00BA1239">
            <w:pPr>
              <w:jc w:val="both"/>
              <w:rPr>
                <w:rFonts w:ascii="Arial" w:eastAsia="Arial,MS Mincho" w:hAnsi="Arial" w:cs="Arial"/>
                <w:sz w:val="20"/>
                <w:szCs w:val="20"/>
                <w:lang w:val="mn-MN" w:eastAsia="ko-KR"/>
              </w:rPr>
            </w:pPr>
            <w:r w:rsidRPr="006C642F">
              <w:rPr>
                <w:rFonts w:ascii="Arial" w:eastAsia="Arial" w:hAnsi="Arial" w:cs="Arial"/>
                <w:b/>
                <w:iCs/>
                <w:sz w:val="20"/>
                <w:szCs w:val="20"/>
                <w:lang w:val="mn-MN"/>
              </w:rPr>
              <w:t>Үйл ажиллагаа 2.</w:t>
            </w: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</w:t>
            </w:r>
            <w:r w:rsidRPr="006C642F">
              <w:rPr>
                <w:rFonts w:ascii="Arial" w:eastAsia="Arial" w:hAnsi="Arial" w:cs="Arial"/>
                <w:i/>
                <w:sz w:val="20"/>
                <w:szCs w:val="20"/>
                <w:lang w:val="mn-MN"/>
              </w:rPr>
              <w:t>Виетийн теорем мэдэх, хэрэглэх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br/>
            </w:r>
            <w:r w:rsidRPr="006C642F">
              <w:rPr>
                <w:rFonts w:ascii="Arial" w:eastAsia="Arial,MS Mincho" w:hAnsi="Arial" w:cs="Arial"/>
                <w:color w:val="0D0D0D" w:themeColor="text1" w:themeTint="F2"/>
                <w:sz w:val="20"/>
                <w:szCs w:val="20"/>
                <w:lang w:val="mn-MN"/>
              </w:rPr>
              <w:t>Виетийн теоремын баталгааг 2 аргаар гаргуулж болно.</w:t>
            </w:r>
            <w:r w:rsidRPr="006C642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mn-MN"/>
              </w:rPr>
              <w:br/>
            </w:r>
            <w:r w:rsidRPr="006C642F">
              <w:rPr>
                <w:rFonts w:ascii="Arial" w:eastAsia="Arial,MS Mincho" w:hAnsi="Arial" w:cs="Arial"/>
                <w:b/>
                <w:bCs/>
                <w:color w:val="0D0D0D" w:themeColor="text1" w:themeTint="F2"/>
                <w:sz w:val="20"/>
                <w:szCs w:val="20"/>
                <w:lang w:val="mn-MN"/>
              </w:rPr>
              <w:t xml:space="preserve">1 дүгээр арга </w:t>
            </w:r>
            <w:r w:rsidRPr="006C642F">
              <w:rPr>
                <w:rFonts w:ascii="Arial" w:eastAsia="Arial,MS Mincho" w:hAnsi="Arial" w:cs="Arial"/>
                <w:color w:val="0D0D0D" w:themeColor="text1" w:themeTint="F2"/>
                <w:sz w:val="20"/>
                <w:szCs w:val="20"/>
                <w:lang w:val="mn-MN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Gulim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ax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+bx+</m:t>
              </m:r>
              <m:r>
                <w:rPr>
                  <w:rFonts w:ascii="Cambria Math" w:hAnsi="Cambria Math" w:cs="Arial"/>
                  <w:sz w:val="20"/>
                  <w:szCs w:val="20"/>
                  <w:lang w:val="mn-MN" w:eastAsia="ko-KR"/>
                </w:rPr>
                <m:t>c</m:t>
              </m:r>
              <m:r>
                <m:rPr>
                  <m:sty m:val="p"/>
                </m:rPr>
                <w:rPr>
                  <w:rFonts w:ascii="Cambria Math" w:eastAsia="Malgun Gothic" w:hAnsi="Cambria Math" w:cs="Arial"/>
                  <w:sz w:val="20"/>
                  <w:szCs w:val="20"/>
                  <w:lang w:val="mn-MN" w:eastAsia="ko-KR"/>
                </w:rPr>
                <m:t xml:space="preserve">=0; </m:t>
              </m:r>
              <m:r>
                <w:rPr>
                  <w:rFonts w:ascii="Cambria Math" w:hAnsi="Cambria Math" w:cs="Arial"/>
                  <w:sz w:val="20"/>
                  <w:szCs w:val="20"/>
                  <w:lang w:val="mn-MN" w:eastAsia="ko-KR"/>
                </w:rPr>
                <m:t>a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lang w:val="mn-MN" w:eastAsia="ko-KR"/>
                </w:rPr>
                <m:t>≠0</m:t>
              </m:r>
            </m:oMath>
            <w:r w:rsidRPr="006C642F">
              <w:rPr>
                <w:rFonts w:ascii="Arial" w:eastAsia="Arial,Malgun Gothic" w:hAnsi="Arial" w:cs="Arial"/>
                <w:sz w:val="20"/>
                <w:szCs w:val="20"/>
                <w:lang w:val="mn-MN" w:eastAsia="ko-KR"/>
              </w:rPr>
              <w:t xml:space="preserve"> тэгшитгэл </w:t>
            </w:r>
            <m:oMath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eastAsia="Malgun Gothic" w:hAnsi="Cambria Math" w:cs="Arial"/>
                  <w:sz w:val="20"/>
                  <w:szCs w:val="20"/>
                  <w:lang w:val="mn-MN" w:eastAsia="ko-KR"/>
                </w:rPr>
                <m:t>,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b>
              </m:sSub>
            </m:oMath>
            <w:r w:rsidRPr="006C642F">
              <w:rPr>
                <w:rFonts w:ascii="Arial" w:eastAsia="Arial,Malgun Gothic" w:hAnsi="Arial" w:cs="Arial"/>
                <w:sz w:val="20"/>
                <w:szCs w:val="20"/>
                <w:lang w:val="mn-MN" w:eastAsia="ko-KR"/>
              </w:rPr>
              <w:t xml:space="preserve"> шийдүүдтэй бол </w:t>
            </w:r>
            <m:oMath>
              <m:sSup>
                <m:sSupPr>
                  <m:ctrlPr>
                    <w:rPr>
                      <w:rFonts w:ascii="Cambria Math" w:eastAsia="Gulim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ax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+bx+</m:t>
              </m:r>
              <m:r>
                <w:rPr>
                  <w:rFonts w:ascii="Cambria Math" w:hAnsi="Cambria Math" w:cs="Arial"/>
                  <w:sz w:val="20"/>
                  <w:szCs w:val="20"/>
                  <w:lang w:val="mn-MN" w:eastAsia="ko-KR"/>
                </w:rPr>
                <m:t>c=</m:t>
              </m:r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a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x-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1</m:t>
                      </m:r>
                    </m:sub>
                  </m:sSub>
                </m:e>
              </m:d>
              <m:d>
                <m:d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x-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2</m:t>
                      </m:r>
                    </m:sub>
                  </m:sSub>
                </m:e>
              </m:d>
            </m:oMath>
            <w:r w:rsidRPr="006C642F">
              <w:rPr>
                <w:rFonts w:ascii="Arial" w:eastAsia="Arial,MS Mincho" w:hAnsi="Arial" w:cs="Arial"/>
                <w:sz w:val="20"/>
                <w:szCs w:val="20"/>
                <w:lang w:val="mn-MN"/>
              </w:rPr>
              <w:t xml:space="preserve"> үржигдэхүүнд задалж болдог тухай сэргээн санана. </w:t>
            </w:r>
          </w:p>
          <w:p w:rsidR="00E4586B" w:rsidRPr="006C642F" w:rsidRDefault="00E4586B" w:rsidP="00BA1239">
            <w:pPr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Нөгөө талаас олон гишүүнтийн үржих үйлдэл гүйцэтгэвэл  </w:t>
            </w: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a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x-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1</m:t>
                      </m:r>
                    </m:sub>
                  </m:sSub>
                </m:e>
              </m:d>
              <m:d>
                <m:d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x-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=a</m:t>
              </m:r>
              <m:sSup>
                <m:sSupPr>
                  <m:ctrlPr>
                    <w:rPr>
                      <w:rFonts w:ascii="Cambria Math" w:eastAsia="Gulim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eastAsia="Gulim" w:hAnsi="Cambria Math" w:cs="Arial"/>
                  <w:sz w:val="20"/>
                  <w:szCs w:val="20"/>
                  <w:lang w:val="mn-MN"/>
                </w:rPr>
                <m:t>-</m:t>
              </m:r>
              <m:r>
                <w:rPr>
                  <w:rFonts w:ascii="Cambria Math" w:eastAsia="Gulim" w:hAnsi="Cambria Math" w:cs="Arial"/>
                  <w:sz w:val="20"/>
                  <w:szCs w:val="20"/>
                  <w:lang w:val="mn-MN" w:eastAsia="ko-KR"/>
                </w:rPr>
                <m:t>a</m:t>
              </m:r>
              <m:d>
                <m:dPr>
                  <m:ctrlPr>
                    <w:rPr>
                      <w:rFonts w:ascii="Cambria Math" w:eastAsia="Gulim" w:hAnsi="Cambria Math" w:cs="Arial"/>
                      <w:i/>
                      <w:sz w:val="20"/>
                      <w:szCs w:val="20"/>
                      <w:lang w:val="mn-MN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1</m:t>
                      </m:r>
                    </m:sub>
                  </m:sSub>
                  <m:r>
                    <w:rPr>
                      <w:rFonts w:ascii="Cambria Math" w:eastAsia="Gulim" w:hAnsi="Cambria Math" w:cs="Arial"/>
                      <w:sz w:val="20"/>
                      <w:szCs w:val="20"/>
                      <w:lang w:val="mn-MN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eastAsia="Gulim" w:hAnsi="Cambria Math" w:cs="Arial"/>
                  <w:sz w:val="20"/>
                  <w:szCs w:val="20"/>
                  <w:lang w:val="mn-MN"/>
                </w:rPr>
                <m:t>x+a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b>
              </m:sSub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гарна гэдгийг харуулж болно. Иймд </w:t>
            </w:r>
          </w:p>
          <w:p w:rsidR="00E4586B" w:rsidRPr="006C642F" w:rsidRDefault="00E4586B" w:rsidP="00BA1239">
            <w:pPr>
              <w:tabs>
                <w:tab w:val="left" w:pos="426"/>
              </w:tabs>
              <w:jc w:val="both"/>
              <w:rPr>
                <w:rFonts w:ascii="Arial" w:eastAsia="Arial,MS Mincho" w:hAnsi="Arial" w:cs="Arial"/>
                <w:b/>
                <w:bCs/>
                <w:color w:val="0D0D0D" w:themeColor="text1" w:themeTint="F2"/>
                <w:sz w:val="20"/>
                <w:szCs w:val="20"/>
                <w:lang w:val="mn-MN"/>
              </w:rPr>
            </w:pPr>
            <m:oMath>
              <m:sSup>
                <m:sSupPr>
                  <m:ctrlPr>
                    <w:rPr>
                      <w:rFonts w:ascii="Cambria Math" w:eastAsia="Gulim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ax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+bx+</m:t>
              </m:r>
              <m:r>
                <w:rPr>
                  <w:rFonts w:ascii="Cambria Math" w:hAnsi="Cambria Math" w:cs="Arial"/>
                  <w:sz w:val="20"/>
                  <w:szCs w:val="20"/>
                  <w:lang w:val="mn-MN" w:eastAsia="ko-KR"/>
                </w:rPr>
                <m:t>c=</m:t>
              </m:r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a</m:t>
              </m:r>
              <m:sSup>
                <m:sSupPr>
                  <m:ctrlPr>
                    <w:rPr>
                      <w:rFonts w:ascii="Cambria Math" w:eastAsia="Gulim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eastAsia="Gulim" w:hAnsi="Cambria Math" w:cs="Arial"/>
                  <w:sz w:val="20"/>
                  <w:szCs w:val="20"/>
                  <w:lang w:val="mn-MN"/>
                </w:rPr>
                <m:t>-</m:t>
              </m:r>
              <m:r>
                <w:rPr>
                  <w:rFonts w:ascii="Cambria Math" w:eastAsia="Gulim" w:hAnsi="Cambria Math" w:cs="Arial"/>
                  <w:sz w:val="20"/>
                  <w:szCs w:val="20"/>
                  <w:lang w:val="mn-MN" w:eastAsia="ko-KR"/>
                </w:rPr>
                <m:t>a</m:t>
              </m:r>
              <m:d>
                <m:dPr>
                  <m:ctrlPr>
                    <w:rPr>
                      <w:rFonts w:ascii="Cambria Math" w:eastAsia="Gulim" w:hAnsi="Cambria Math" w:cs="Arial"/>
                      <w:i/>
                      <w:sz w:val="20"/>
                      <w:szCs w:val="20"/>
                      <w:lang w:val="mn-MN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1</m:t>
                      </m:r>
                    </m:sub>
                  </m:sSub>
                  <m:r>
                    <w:rPr>
                      <w:rFonts w:ascii="Cambria Math" w:eastAsia="Gulim" w:hAnsi="Cambria Math" w:cs="Arial"/>
                      <w:sz w:val="20"/>
                      <w:szCs w:val="20"/>
                      <w:lang w:val="mn-MN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eastAsia="Gulim" w:hAnsi="Cambria Math" w:cs="Arial"/>
                  <w:sz w:val="20"/>
                  <w:szCs w:val="20"/>
                  <w:lang w:val="mn-MN"/>
                </w:rPr>
                <m:t>x+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ax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b>
              </m:sSub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 байна. Эндээс ижил зэргийн өмнөх коэффициентууд тэнцүү байх ёстой тул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  <w:lang w:val="mn-MN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b=-a(x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)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 xml:space="preserve"> </m:t>
                      </m: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e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 xml:space="preserve"> c=a 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2</m:t>
                          </m:r>
                        </m:sub>
                      </m:sSub>
                    </m:e>
                  </m:eqArr>
                </m:e>
              </m:d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буюу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  <w:lang w:val="mn-MN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="Malgun Gothic" w:hAnsi="Cambria Math" w:cs="Arial"/>
                          <w:sz w:val="20"/>
                          <w:szCs w:val="20"/>
                          <w:lang w:val="mn-MN" w:eastAsia="ko-KR"/>
                        </w:rPr>
                        <m:t>=-</m:t>
                      </m:r>
                      <m:f>
                        <m:fPr>
                          <m:ctrlPr>
                            <w:rPr>
                              <w:rFonts w:ascii="Cambria Math" w:eastAsia="Malgun Gothic" w:hAnsi="Cambria Math" w:cs="Arial"/>
                              <w:sz w:val="20"/>
                              <w:szCs w:val="20"/>
                              <w:lang w:val="mn-MN" w:eastAsia="ko-KR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Malgun Gothic" w:hAnsi="Cambria Math" w:cs="Arial"/>
                              <w:sz w:val="20"/>
                              <w:szCs w:val="20"/>
                              <w:lang w:val="mn-MN" w:eastAsia="ko-KR"/>
                            </w:rPr>
                            <m:t>b</m:t>
                          </m:r>
                        </m:num>
                        <m:den>
                          <m:r>
                            <w:rPr>
                              <w:rFonts w:ascii="Cambria Math" w:eastAsia="Malgun Gothic" w:hAnsi="Cambria Math" w:cs="Arial"/>
                              <w:sz w:val="20"/>
                              <w:szCs w:val="20"/>
                              <w:lang w:val="mn-MN" w:eastAsia="ko-KR"/>
                            </w:rPr>
                            <m:t>a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 xml:space="preserve"> </m:t>
                      </m: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e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 xml:space="preserve"> 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c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a</m:t>
                          </m:r>
                        </m:den>
                      </m:f>
                    </m:e>
                  </m:eqArr>
                </m:e>
              </m:d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  болно.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color w:val="0D0D0D" w:themeColor="text1" w:themeTint="F2"/>
                  <w:sz w:val="20"/>
                  <w:szCs w:val="20"/>
                  <w:lang w:val="mn-MN"/>
                </w:rPr>
                <w:br/>
              </m:r>
            </m:oMath>
            <w:r w:rsidRPr="006C642F">
              <w:rPr>
                <w:rFonts w:ascii="Arial" w:eastAsia="Arial,MS Mincho" w:hAnsi="Arial" w:cs="Arial"/>
                <w:b/>
                <w:bCs/>
                <w:color w:val="0D0D0D" w:themeColor="text1" w:themeTint="F2"/>
                <w:sz w:val="20"/>
                <w:szCs w:val="20"/>
                <w:lang w:val="mn-MN"/>
              </w:rPr>
              <w:t xml:space="preserve">2 дугаар арга: </w:t>
            </w:r>
            <w:r w:rsidRPr="006C642F">
              <w:rPr>
                <w:rFonts w:ascii="Arial" w:eastAsia="Arial,MS Mincho" w:hAnsi="Arial" w:cs="Arial"/>
                <w:color w:val="0D0D0D" w:themeColor="text1" w:themeTint="F2"/>
                <w:sz w:val="20"/>
                <w:szCs w:val="20"/>
                <w:lang w:val="mn-MN"/>
              </w:rPr>
              <w:t xml:space="preserve"> Квадрат тэгшитгэлийг бодох томьёог хэрэглэн гаргаж болно. </w:t>
            </w:r>
            <m:oMath>
              <m:r>
                <w:rPr>
                  <w:rFonts w:ascii="Cambria Math" w:hAnsi="Cambria Math" w:cs="Arial"/>
                  <w:color w:val="0D0D0D" w:themeColor="text1" w:themeTint="F2"/>
                  <w:sz w:val="20"/>
                  <w:szCs w:val="20"/>
                  <w:lang w:val="mn-MN"/>
                </w:rPr>
                <m:t>D≥0</m:t>
              </m:r>
            </m:oMath>
            <w:r w:rsidRPr="006C642F">
              <w:rPr>
                <w:rFonts w:ascii="Arial" w:eastAsia="Arial" w:hAnsi="Arial" w:cs="Arial"/>
                <w:color w:val="0D0D0D" w:themeColor="text1" w:themeTint="F2"/>
                <w:sz w:val="20"/>
                <w:szCs w:val="20"/>
                <w:lang w:val="mn-MN"/>
              </w:rPr>
              <w:t xml:space="preserve"> үед шийдийг </w:t>
            </w:r>
            <w:r w:rsidRPr="006C642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mn-MN"/>
              </w:rPr>
              <w:br/>
            </w:r>
            <m:oMath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-b+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lang w:val="mn-MN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  <w:lang w:val="mn-M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-4ac</m:t>
                      </m:r>
                    </m:e>
                  </m:rad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2a</m:t>
                  </m:r>
                </m:den>
              </m:f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 xml:space="preserve">,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-b-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lang w:val="mn-MN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  <w:lang w:val="mn-M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-4ac</m:t>
                      </m:r>
                    </m:e>
                  </m:rad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2a</m:t>
                  </m:r>
                </m:den>
              </m:f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  гэж олдог гэдгийг ашиглан  язгууруудын нийлбэр ба үржвэрийг олж, </w:t>
            </w:r>
          </w:p>
          <w:p w:rsidR="00E4586B" w:rsidRPr="006C642F" w:rsidRDefault="00E4586B" w:rsidP="00BA1239">
            <w:pPr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  <w:lang w:val="mn-MN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=-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b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a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 xml:space="preserve">  </m:t>
                      </m: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e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 xml:space="preserve">  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lang w:val="mn-MN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c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lang w:val="mn-MN"/>
                            </w:rPr>
                            <m:t>a</m:t>
                          </m:r>
                        </m:den>
                      </m:f>
                    </m:e>
                  </m:eqArr>
                </m:e>
              </m:d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 байна гэдгийг сурагчдаар гаргуулж болно. </w:t>
            </w:r>
          </w:p>
          <w:p w:rsidR="00E4586B" w:rsidRPr="006C642F" w:rsidRDefault="00E4586B" w:rsidP="00BA1239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i/>
                <w:color w:val="0D0D0D" w:themeColor="text1" w:themeTint="F2"/>
                <w:sz w:val="20"/>
                <w:szCs w:val="20"/>
                <w:lang w:val="mn-MN" w:eastAsia="ja-JP"/>
              </w:rPr>
            </w:pPr>
            <w:r w:rsidRPr="006C642F">
              <w:rPr>
                <w:rFonts w:ascii="Arial" w:hAnsi="Arial" w:cs="Arial"/>
                <w:b/>
                <w:i/>
                <w:color w:val="0D0D0D" w:themeColor="text1" w:themeTint="F2"/>
                <w:sz w:val="20"/>
                <w:szCs w:val="20"/>
                <w:lang w:val="mn-MN"/>
              </w:rPr>
              <w:t>Багшийн анхаарах зүйл.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t xml:space="preserve"> </w:t>
            </w:r>
            <w:r w:rsidRPr="006C642F">
              <w:rPr>
                <w:rFonts w:ascii="Arial" w:hAnsi="Arial" w:cs="Arial"/>
                <w:i/>
                <w:sz w:val="20"/>
                <w:szCs w:val="20"/>
                <w:lang w:val="mn-MN"/>
              </w:rPr>
              <w:t xml:space="preserve">Сурагчид квадрат тэгшитгэлийн тэгшитгэлийн шийдүүдийн нийлбэр </w:t>
            </w: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x</m:t>
              </m:r>
            </m:oMath>
            <w:r w:rsidRPr="006C642F">
              <w:rPr>
                <w:rFonts w:ascii="Arial" w:eastAsiaTheme="minorEastAsia" w:hAnsi="Arial" w:cs="Arial"/>
                <w:i/>
                <w:sz w:val="20"/>
                <w:szCs w:val="20"/>
                <w:lang w:val="mn-MN"/>
              </w:rPr>
              <w:t>-ийн өмнөх гишүүнийг эсрэг тэмдэгтэй авдаг гэдгийг мэддэг боловч тэмдгийн алдаа их гаргадаг.</w:t>
            </w:r>
          </w:p>
        </w:tc>
        <w:tc>
          <w:tcPr>
            <w:tcW w:w="1843" w:type="dxa"/>
          </w:tcPr>
          <w:p w:rsidR="00E4586B" w:rsidRPr="006C642F" w:rsidRDefault="00E4586B" w:rsidP="00BA1239">
            <w:pPr>
              <w:autoSpaceDE w:val="0"/>
              <w:autoSpaceDN w:val="0"/>
              <w:adjustRightInd w:val="0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mn-MN"/>
              </w:rPr>
              <w:t>Сурах бичиг:</w:t>
            </w:r>
          </w:p>
          <w:p w:rsidR="00E4586B" w:rsidRPr="006C642F" w:rsidRDefault="00E4586B" w:rsidP="00BA1239">
            <w:pPr>
              <w:autoSpaceDE w:val="0"/>
              <w:autoSpaceDN w:val="0"/>
              <w:adjustRightInd w:val="0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mn-MN"/>
              </w:rPr>
            </w:pPr>
            <w:r w:rsidRPr="006C642F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mn-MN"/>
              </w:rPr>
              <w:t>“Математик XI”,</w:t>
            </w:r>
          </w:p>
          <w:p w:rsidR="00E4586B" w:rsidRPr="006C642F" w:rsidRDefault="00E4586B" w:rsidP="00BA123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Дараах хэлбэрийн тэгшитгэлүүдийг бодуулж болно. </w:t>
            </w:r>
          </w:p>
          <w:p w:rsidR="00E4586B" w:rsidRPr="006C642F" w:rsidRDefault="00E4586B" w:rsidP="00BA1239">
            <w:pPr>
              <w:pStyle w:val="ListParagraph"/>
              <w:ind w:left="0"/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4x+12=0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,   </w:t>
            </w:r>
            <m:oMath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6x-15=0</m:t>
              </m:r>
            </m:oMath>
          </w:p>
          <w:p w:rsidR="00E4586B" w:rsidRPr="006C642F" w:rsidRDefault="00E4586B" w:rsidP="00BA1239">
            <w:pPr>
              <w:pStyle w:val="ListParagraph"/>
              <w:ind w:left="0"/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 w:eastAsia="ja-JP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3x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+10=0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, 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 w:eastAsia="ja-JP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5x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-20=0</m:t>
              </m:r>
            </m:oMath>
          </w:p>
          <w:p w:rsidR="00E4586B" w:rsidRPr="006C642F" w:rsidRDefault="00E4586B" w:rsidP="00BA1239">
            <w:pPr>
              <w:pStyle w:val="ListParagraph"/>
              <w:ind w:left="0"/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 w:eastAsia="ja-JP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6x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+12x=0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, 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 w:eastAsia="ja-JP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8x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-5x=0</m:t>
              </m:r>
            </m:oMath>
          </w:p>
          <w:p w:rsidR="00E4586B" w:rsidRPr="006C642F" w:rsidRDefault="00E4586B" w:rsidP="00BA1239">
            <w:pPr>
              <w:pStyle w:val="ListParagraph"/>
              <w:ind w:left="0"/>
              <w:jc w:val="both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 w:eastAsia="ja-JP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5x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+9x+2=0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,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lang w:val="mn-MN" w:eastAsia="ja-JP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-3x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+x+1=0</m:t>
              </m:r>
            </m:oMath>
          </w:p>
          <w:p w:rsidR="00E4586B" w:rsidRDefault="00E4586B" w:rsidP="00BA1239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Дараах хэлбэрийн тэгшитгэлүүд зохиолгож, бодолт хийлгэх </w:t>
            </w:r>
            <w:r w:rsidRPr="006C642F">
              <w:rPr>
                <w:rFonts w:ascii="Arial" w:hAnsi="Arial" w:cs="Arial"/>
                <w:sz w:val="20"/>
                <w:szCs w:val="20"/>
                <w:lang w:val="mn-MN"/>
              </w:rPr>
              <w:br/>
            </w: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>а</w:t>
            </w:r>
            <w:r w:rsidRPr="006C642F">
              <w:rPr>
                <w:rFonts w:ascii="Arial" w:eastAsia="Malgun Gothic" w:hAnsi="Arial" w:cs="Arial"/>
                <w:sz w:val="20"/>
                <w:szCs w:val="20"/>
                <w:lang w:val="mn-MN" w:eastAsia="ko-KR"/>
              </w:rPr>
              <w:t xml:space="preserve">) </w:t>
            </w: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>-7 ба 3 гэсэн шийдтэй квадрат тэгшитгэл зохио.</w:t>
            </w: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br/>
              <w:t xml:space="preserve">б) </w:t>
            </w:r>
            <m:oMath>
              <m:sSup>
                <m:sSupPr>
                  <m:ctrlPr>
                    <w:rPr>
                      <w:rFonts w:ascii="Cambria Math" w:eastAsia="Gulim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-5x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+2x+7=0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тэгшитгэлийн  язгууруудын нийлбэр ба үржвэрийг ол. </w:t>
            </w: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br/>
              <w:t>в</w:t>
            </w:r>
            <w:r w:rsidRPr="006C642F">
              <w:rPr>
                <w:rFonts w:ascii="Arial" w:eastAsia="Malgun Gothic" w:hAnsi="Arial" w:cs="Arial"/>
                <w:sz w:val="20"/>
                <w:szCs w:val="20"/>
                <w:lang w:val="mn-MN" w:eastAsia="ko-KR"/>
              </w:rPr>
              <w:t>)</w:t>
            </w:r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Gulim" w:hAnsi="Cambria Math" w:cs="Arial"/>
                      <w:i/>
                      <w:sz w:val="20"/>
                      <w:szCs w:val="20"/>
                      <w:lang w:val="mn-MN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3x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lang w:val="mn-MN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lang w:val="mn-MN"/>
                </w:rPr>
                <m:t>+kx+12=0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 тэгшитгэлийн язгуурууд тэнцүү бол </w:t>
            </w:r>
            <m:oMath>
              <m:r>
                <w:rPr>
                  <w:rFonts w:ascii="Cambria Math" w:eastAsia="Arial" w:hAnsi="Cambria Math" w:cs="Arial"/>
                  <w:sz w:val="20"/>
                  <w:szCs w:val="20"/>
                  <w:lang w:val="mn-MN"/>
                </w:rPr>
                <m:t>k</m:t>
              </m:r>
            </m:oMath>
            <w:r w:rsidRPr="006C642F">
              <w:rPr>
                <w:rFonts w:ascii="Arial" w:eastAsia="Arial" w:hAnsi="Arial" w:cs="Arial"/>
                <w:sz w:val="20"/>
                <w:szCs w:val="20"/>
                <w:lang w:val="mn-MN"/>
              </w:rPr>
              <w:t>-г ол.</w:t>
            </w:r>
          </w:p>
          <w:p w:rsidR="00E4586B" w:rsidRDefault="00E4586B" w:rsidP="00BA1239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</w:p>
          <w:p w:rsidR="00E4586B" w:rsidRDefault="00E4586B" w:rsidP="00BA1239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</w:p>
          <w:p w:rsidR="00E4586B" w:rsidRDefault="00E4586B" w:rsidP="00BA1239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</w:p>
          <w:p w:rsidR="00E4586B" w:rsidRDefault="00E4586B" w:rsidP="00BA1239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</w:p>
          <w:p w:rsidR="00E4586B" w:rsidRDefault="00E4586B" w:rsidP="00BA1239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</w:p>
          <w:p w:rsidR="00E4586B" w:rsidRDefault="00E4586B" w:rsidP="00BA1239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</w:p>
          <w:p w:rsidR="00E4586B" w:rsidRDefault="00E4586B" w:rsidP="00BA1239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</w:p>
          <w:p w:rsidR="00E4586B" w:rsidRDefault="00E4586B" w:rsidP="00BA1239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</w:p>
          <w:p w:rsidR="00E4586B" w:rsidRDefault="00E4586B" w:rsidP="00BA1239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20"/>
                <w:szCs w:val="20"/>
                <w:lang w:val="mn-MN"/>
              </w:rPr>
            </w:pPr>
          </w:p>
          <w:p w:rsidR="00E4586B" w:rsidRPr="00E4586B" w:rsidRDefault="00E4586B" w:rsidP="00BA1239">
            <w:pPr>
              <w:autoSpaceDE w:val="0"/>
              <w:autoSpaceDN w:val="0"/>
              <w:adjustRightInd w:val="0"/>
              <w:rPr>
                <w:rFonts w:ascii="Arial" w:eastAsia="Arial" w:hAnsi="Arial"/>
                <w:sz w:val="20"/>
                <w:szCs w:val="25"/>
                <w:lang w:bidi="mn-Mong-CN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mn-MN"/>
              </w:rPr>
              <w:t xml:space="preserve">СМ Ч.Даваадорж </w:t>
            </w:r>
            <w:r>
              <w:rPr>
                <w:rFonts w:ascii="Arial" w:eastAsia="Arial" w:hAnsi="Arial" w:cs="Arial"/>
                <w:sz w:val="20"/>
                <w:szCs w:val="20"/>
              </w:rPr>
              <w:t>YII-YIII</w:t>
            </w:r>
            <w:r>
              <w:rPr>
                <w:rFonts w:ascii="Arial" w:eastAsia="Arial" w:hAnsi="Arial"/>
                <w:sz w:val="20"/>
                <w:szCs w:val="25"/>
                <w:lang w:val="mn-MN" w:bidi="mn-Mong-CN"/>
              </w:rPr>
              <w:t xml:space="preserve"> анги ху- </w:t>
            </w:r>
            <w:r>
              <w:rPr>
                <w:rFonts w:ascii="Arial" w:eastAsia="Arial" w:hAnsi="Arial"/>
                <w:sz w:val="20"/>
                <w:szCs w:val="25"/>
                <w:lang w:bidi="mn-Mong-CN"/>
              </w:rPr>
              <w:t>24 1 1-20</w:t>
            </w:r>
          </w:p>
        </w:tc>
      </w:tr>
    </w:tbl>
    <w:p w:rsidR="00F9608B" w:rsidRDefault="00F9608B" w:rsidP="00245241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bidi="ar-SA"/>
        </w:rPr>
      </w:pPr>
    </w:p>
    <w:p w:rsidR="00703681" w:rsidRPr="00703681" w:rsidRDefault="00703681" w:rsidP="00703681">
      <w:pPr>
        <w:spacing w:after="160" w:line="240" w:lineRule="auto"/>
        <w:ind w:right="-1"/>
        <w:jc w:val="right"/>
        <w:rPr>
          <w:rFonts w:ascii="Arial" w:eastAsia="MS Mincho" w:hAnsi="Arial"/>
          <w:color w:val="0D0D0D"/>
          <w:lang w:val="mn-MN" w:bidi="mn-Mong-CN"/>
        </w:rPr>
      </w:pPr>
      <w:r>
        <w:rPr>
          <w:rFonts w:ascii="Arial" w:eastAsia="MS Mincho" w:hAnsi="Arial"/>
          <w:color w:val="0D0D0D"/>
          <w:lang w:val="mn-MN" w:bidi="mn-Mong-CN"/>
        </w:rPr>
        <w:t>Боловсруулсан: Математикийн багш С.Амаржаргал</w:t>
      </w:r>
    </w:p>
    <w:sectPr w:rsidR="00703681" w:rsidRPr="00703681" w:rsidSect="00EB7EE9">
      <w:pgSz w:w="12240" w:h="15840"/>
      <w:pgMar w:top="851" w:right="851" w:bottom="107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Arial,MS Mincho">
    <w:altName w:val="Times New Roman"/>
    <w:charset w:val="00"/>
    <w:family w:val="roman"/>
    <w:pitch w:val="default"/>
  </w:font>
  <w:font w:name="Arial,Malgun Gothic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612B"/>
    <w:multiLevelType w:val="hybridMultilevel"/>
    <w:tmpl w:val="0958C59C"/>
    <w:lvl w:ilvl="0" w:tplc="9E8C0DB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B105B03"/>
    <w:multiLevelType w:val="hybridMultilevel"/>
    <w:tmpl w:val="D48C829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04132F"/>
    <w:multiLevelType w:val="hybridMultilevel"/>
    <w:tmpl w:val="052CBCC8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241"/>
    <w:rsid w:val="00245241"/>
    <w:rsid w:val="00451582"/>
    <w:rsid w:val="00525401"/>
    <w:rsid w:val="006538F6"/>
    <w:rsid w:val="00703681"/>
    <w:rsid w:val="00D02ACA"/>
    <w:rsid w:val="00E4586B"/>
    <w:rsid w:val="00EB7EE9"/>
    <w:rsid w:val="00EC3862"/>
    <w:rsid w:val="00F9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n-Mong-M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mn-Mong-M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241"/>
  </w:style>
  <w:style w:type="paragraph" w:styleId="Heading1">
    <w:name w:val="heading 1"/>
    <w:basedOn w:val="Normal"/>
    <w:next w:val="Normal"/>
    <w:link w:val="Heading1Char"/>
    <w:uiPriority w:val="9"/>
    <w:qFormat/>
    <w:rsid w:val="002452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52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table" w:customStyle="1" w:styleId="TableGrid1">
    <w:name w:val="Table Grid1"/>
    <w:basedOn w:val="TableNormal"/>
    <w:next w:val="TableGrid"/>
    <w:uiPriority w:val="59"/>
    <w:rsid w:val="00245241"/>
    <w:pPr>
      <w:spacing w:after="0" w:line="240" w:lineRule="auto"/>
    </w:pPr>
    <w:rPr>
      <w:szCs w:val="22"/>
      <w:lang w:bidi="mn-Mong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245241"/>
    <w:pPr>
      <w:spacing w:after="0" w:line="240" w:lineRule="auto"/>
    </w:pPr>
    <w:rPr>
      <w:rFonts w:eastAsia="MS Mincho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245241"/>
    <w:pPr>
      <w:ind w:left="720"/>
      <w:contextualSpacing/>
    </w:pPr>
  </w:style>
  <w:style w:type="table" w:styleId="TableGrid">
    <w:name w:val="Table Grid"/>
    <w:basedOn w:val="TableNormal"/>
    <w:uiPriority w:val="59"/>
    <w:rsid w:val="002452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51582"/>
    <w:pPr>
      <w:tabs>
        <w:tab w:val="center" w:pos="4680"/>
        <w:tab w:val="right" w:pos="9360"/>
      </w:tabs>
      <w:spacing w:after="0" w:line="240" w:lineRule="auto"/>
    </w:pPr>
    <w:rPr>
      <w:szCs w:val="22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451582"/>
    <w:rPr>
      <w:szCs w:val="22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1582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582"/>
    <w:rPr>
      <w:rFonts w:ascii="Tahoma" w:hAnsi="Tahoma" w:cs="Tahoma"/>
      <w:sz w:val="16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E458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mn-Mong-M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241"/>
  </w:style>
  <w:style w:type="paragraph" w:styleId="Heading1">
    <w:name w:val="heading 1"/>
    <w:basedOn w:val="Normal"/>
    <w:next w:val="Normal"/>
    <w:link w:val="Heading1Char"/>
    <w:uiPriority w:val="9"/>
    <w:qFormat/>
    <w:rsid w:val="002452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52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table" w:customStyle="1" w:styleId="TableGrid1">
    <w:name w:val="Table Grid1"/>
    <w:basedOn w:val="TableNormal"/>
    <w:next w:val="TableGrid"/>
    <w:uiPriority w:val="59"/>
    <w:rsid w:val="00245241"/>
    <w:pPr>
      <w:spacing w:after="0" w:line="240" w:lineRule="auto"/>
    </w:pPr>
    <w:rPr>
      <w:szCs w:val="22"/>
      <w:lang w:bidi="mn-Mong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245241"/>
    <w:pPr>
      <w:spacing w:after="0" w:line="240" w:lineRule="auto"/>
    </w:pPr>
    <w:rPr>
      <w:rFonts w:eastAsia="MS Mincho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245241"/>
    <w:pPr>
      <w:ind w:left="720"/>
      <w:contextualSpacing/>
    </w:pPr>
  </w:style>
  <w:style w:type="table" w:styleId="TableGrid">
    <w:name w:val="Table Grid"/>
    <w:basedOn w:val="TableNormal"/>
    <w:uiPriority w:val="59"/>
    <w:rsid w:val="002452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51582"/>
    <w:pPr>
      <w:tabs>
        <w:tab w:val="center" w:pos="4680"/>
        <w:tab w:val="right" w:pos="9360"/>
      </w:tabs>
      <w:spacing w:after="0" w:line="240" w:lineRule="auto"/>
    </w:pPr>
    <w:rPr>
      <w:szCs w:val="22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451582"/>
    <w:rPr>
      <w:szCs w:val="22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1582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582"/>
    <w:rPr>
      <w:rFonts w:ascii="Tahoma" w:hAnsi="Tahoma" w:cs="Tahoma"/>
      <w:sz w:val="16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E45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VietNam.Com</Company>
  <LinksUpToDate>false</LinksUpToDate>
  <CharactersWithSpaces>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MyPC</cp:lastModifiedBy>
  <cp:revision>5</cp:revision>
  <dcterms:created xsi:type="dcterms:W3CDTF">2019-11-17T01:45:00Z</dcterms:created>
  <dcterms:modified xsi:type="dcterms:W3CDTF">2019-11-17T02:42:00Z</dcterms:modified>
</cp:coreProperties>
</file>