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EB6" w:rsidRPr="00EB7EE9" w:rsidRDefault="00586EB6" w:rsidP="00586EB6">
      <w:pPr>
        <w:pStyle w:val="Heading1"/>
        <w:rPr>
          <w:rFonts w:ascii="Arial" w:eastAsia="Calibri" w:hAnsi="Arial" w:cs="Arial"/>
          <w:b w:val="0"/>
          <w:bCs w:val="0"/>
          <w:color w:val="auto"/>
          <w:sz w:val="22"/>
          <w:szCs w:val="28"/>
          <w:lang w:val="mn-MN" w:bidi="ar-SA"/>
        </w:rPr>
      </w:pPr>
      <w:r>
        <w:rPr>
          <w:rFonts w:ascii="Arial" w:eastAsia="Calibri" w:hAnsi="Arial" w:cs="Arial"/>
          <w:b w:val="0"/>
          <w:bCs w:val="0"/>
          <w:color w:val="auto"/>
          <w:sz w:val="24"/>
          <w:szCs w:val="32"/>
          <w:lang w:val="mn-MN" w:bidi="ar-SA"/>
        </w:rPr>
        <w:t xml:space="preserve">                                                                                                   </w:t>
      </w:r>
      <w:r>
        <w:rPr>
          <w:rFonts w:ascii="Arial" w:eastAsia="Calibri" w:hAnsi="Arial" w:cs="Arial"/>
          <w:b w:val="0"/>
          <w:bCs w:val="0"/>
          <w:color w:val="auto"/>
          <w:sz w:val="24"/>
          <w:szCs w:val="32"/>
          <w:lang w:bidi="ar-SA"/>
        </w:rPr>
        <w:t xml:space="preserve"> </w:t>
      </w:r>
      <w:r w:rsidRPr="00EB7EE9">
        <w:rPr>
          <w:rFonts w:ascii="Arial" w:eastAsia="Calibri" w:hAnsi="Arial" w:cs="Arial"/>
          <w:b w:val="0"/>
          <w:bCs w:val="0"/>
          <w:color w:val="auto"/>
          <w:sz w:val="24"/>
          <w:szCs w:val="32"/>
          <w:lang w:bidi="ar-SA"/>
        </w:rPr>
        <w:t xml:space="preserve"> </w:t>
      </w:r>
      <w:r w:rsidRPr="00EB7EE9">
        <w:rPr>
          <w:rFonts w:ascii="Arial" w:eastAsia="Calibri" w:hAnsi="Arial" w:cs="Arial"/>
          <w:b w:val="0"/>
          <w:bCs w:val="0"/>
          <w:color w:val="auto"/>
          <w:sz w:val="22"/>
          <w:szCs w:val="28"/>
          <w:lang w:val="mn-MN" w:bidi="ar-SA"/>
        </w:rPr>
        <w:t>БАТЛАВ</w:t>
      </w:r>
    </w:p>
    <w:p w:rsidR="00586EB6" w:rsidRPr="00EB7EE9" w:rsidRDefault="00586EB6" w:rsidP="00586EB6">
      <w:pPr>
        <w:spacing w:after="0"/>
        <w:jc w:val="center"/>
        <w:rPr>
          <w:rFonts w:ascii="Arial" w:eastAsia="Calibri" w:hAnsi="Arial" w:cs="Arial"/>
          <w:szCs w:val="22"/>
          <w:lang w:val="mn-MN" w:bidi="ar-SA"/>
        </w:rPr>
      </w:pPr>
    </w:p>
    <w:p w:rsidR="00586EB6" w:rsidRPr="00EB7EE9" w:rsidRDefault="00586EB6" w:rsidP="00586EB6">
      <w:pPr>
        <w:spacing w:after="0"/>
        <w:jc w:val="right"/>
        <w:rPr>
          <w:rFonts w:ascii="Arial" w:eastAsia="Calibri" w:hAnsi="Arial" w:cs="Arial"/>
          <w:lang w:bidi="mn-Mong-CN"/>
        </w:rPr>
      </w:pPr>
      <w:r w:rsidRPr="00EB7EE9">
        <w:rPr>
          <w:rFonts w:ascii="Arial" w:eastAsia="Calibri" w:hAnsi="Arial" w:cs="Arial"/>
          <w:szCs w:val="22"/>
          <w:lang w:val="mn-MN" w:bidi="ar-SA"/>
        </w:rPr>
        <w:t xml:space="preserve">                                                   </w:t>
      </w:r>
      <w:r w:rsidRPr="00EB7EE9">
        <w:rPr>
          <w:rFonts w:ascii="Arial" w:eastAsia="Calibri" w:hAnsi="Arial" w:cs="Arial"/>
          <w:szCs w:val="22"/>
          <w:lang w:bidi="ar-SA"/>
        </w:rPr>
        <w:t xml:space="preserve">          </w:t>
      </w:r>
      <w:r w:rsidRPr="00EB7EE9">
        <w:rPr>
          <w:rFonts w:ascii="Arial" w:eastAsia="Calibri" w:hAnsi="Arial" w:cs="Arial"/>
          <w:szCs w:val="22"/>
          <w:lang w:val="mn-MN" w:bidi="ar-SA"/>
        </w:rPr>
        <w:t xml:space="preserve">  СУРГАЛТЫН МЕНЕЖЕР          </w:t>
      </w:r>
      <w:r w:rsidRPr="00EB7EE9">
        <w:rPr>
          <w:rFonts w:ascii="Arial" w:eastAsia="Calibri" w:hAnsi="Arial" w:cs="Arial"/>
          <w:szCs w:val="22"/>
          <w:lang w:bidi="ar-SA"/>
        </w:rPr>
        <w:t xml:space="preserve">  </w:t>
      </w:r>
      <w:r w:rsidRPr="00EB7EE9">
        <w:rPr>
          <w:rFonts w:ascii="Arial" w:eastAsia="Calibri" w:hAnsi="Arial" w:cs="Arial"/>
          <w:szCs w:val="22"/>
          <w:lang w:val="mn-MN" w:bidi="ar-SA"/>
        </w:rPr>
        <w:t xml:space="preserve">      </w:t>
      </w:r>
      <w:r w:rsidRPr="00EB7EE9">
        <w:rPr>
          <w:rFonts w:ascii="Arial" w:eastAsia="Calibri" w:hAnsi="Arial" w:cs="Arial"/>
          <w:szCs w:val="22"/>
          <w:lang w:bidi="ar-SA"/>
        </w:rPr>
        <w:t xml:space="preserve"> </w:t>
      </w:r>
      <w:r w:rsidRPr="00EB7EE9">
        <w:rPr>
          <w:rFonts w:ascii="Arial" w:eastAsia="Calibri" w:hAnsi="Arial" w:cs="Arial"/>
          <w:szCs w:val="22"/>
          <w:lang w:val="mn-MN" w:bidi="ar-SA"/>
        </w:rPr>
        <w:t xml:space="preserve">   </w:t>
      </w:r>
      <w:r w:rsidRPr="00EB7EE9">
        <w:rPr>
          <w:rFonts w:ascii="Arial" w:eastAsia="Calibri" w:hAnsi="Arial" w:cs="Arial"/>
          <w:lang w:val="mn-MN" w:bidi="mn-Mong-CN"/>
        </w:rPr>
        <w:t>Ш.ОЮУНСҮРЭН</w:t>
      </w:r>
    </w:p>
    <w:p w:rsidR="00586EB6" w:rsidRPr="00EB7EE9" w:rsidRDefault="00586EB6" w:rsidP="00586EB6">
      <w:pPr>
        <w:spacing w:after="0"/>
        <w:rPr>
          <w:rFonts w:ascii="Arial" w:eastAsia="Calibri" w:hAnsi="Arial" w:cs="Arial"/>
          <w:szCs w:val="22"/>
          <w:lang w:bidi="ar-SA"/>
        </w:rPr>
      </w:pPr>
    </w:p>
    <w:p w:rsidR="00586EB6" w:rsidRPr="00EB7EE9" w:rsidRDefault="00586EB6" w:rsidP="00586EB6">
      <w:pPr>
        <w:spacing w:after="0"/>
        <w:rPr>
          <w:rFonts w:ascii="Arial" w:eastAsia="Calibri" w:hAnsi="Arial" w:cs="Arial"/>
          <w:szCs w:val="22"/>
          <w:lang w:bidi="ar-SA"/>
        </w:rPr>
      </w:pPr>
    </w:p>
    <w:p w:rsidR="00586EB6" w:rsidRPr="00EB7EE9" w:rsidRDefault="00586EB6" w:rsidP="00586EB6">
      <w:pPr>
        <w:spacing w:after="0"/>
        <w:rPr>
          <w:rFonts w:ascii="Arial" w:eastAsia="Calibri" w:hAnsi="Arial" w:cs="Arial"/>
          <w:szCs w:val="22"/>
          <w:lang w:bidi="ar-SA"/>
        </w:rPr>
      </w:pPr>
    </w:p>
    <w:p w:rsidR="00586EB6" w:rsidRPr="00EB7EE9" w:rsidRDefault="00586EB6" w:rsidP="00586EB6">
      <w:pPr>
        <w:spacing w:after="0"/>
        <w:rPr>
          <w:rFonts w:ascii="Arial" w:eastAsia="Calibri" w:hAnsi="Arial" w:cs="Arial"/>
          <w:szCs w:val="22"/>
          <w:lang w:bidi="ar-SA"/>
        </w:rPr>
      </w:pPr>
    </w:p>
    <w:p w:rsidR="00586EB6" w:rsidRPr="00EB7EE9" w:rsidRDefault="00586EB6" w:rsidP="00586EB6">
      <w:pPr>
        <w:spacing w:after="120"/>
        <w:jc w:val="center"/>
        <w:rPr>
          <w:rFonts w:ascii="Arial" w:eastAsia="Calibri" w:hAnsi="Arial" w:cs="Arial"/>
          <w:b/>
          <w:szCs w:val="22"/>
          <w:lang w:val="mn-MN" w:bidi="ar-SA"/>
        </w:rPr>
      </w:pPr>
      <w:r>
        <w:rPr>
          <w:rFonts w:ascii="Arial" w:eastAsia="Calibri" w:hAnsi="Arial" w:cs="Arial"/>
          <w:b/>
          <w:szCs w:val="22"/>
          <w:lang w:val="mn-MN" w:bidi="ar-SA"/>
        </w:rPr>
        <w:t xml:space="preserve">МАТЕМАТИКИЙН СОНГОНЫ ХИЧЭЭЛИЙН </w:t>
      </w:r>
      <w:r w:rsidRPr="00EB7EE9">
        <w:rPr>
          <w:rFonts w:ascii="Arial" w:eastAsia="Calibri" w:hAnsi="Arial" w:cs="Arial"/>
          <w:b/>
          <w:szCs w:val="22"/>
          <w:lang w:val="mn-MN" w:bidi="ar-SA"/>
        </w:rPr>
        <w:t>НЭГЖ  ХИЧЭЭЛИЙН ХӨТӨЛБӨР</w:t>
      </w:r>
    </w:p>
    <w:p w:rsidR="00586EB6" w:rsidRPr="00EB7EE9" w:rsidRDefault="00586EB6" w:rsidP="00586EB6">
      <w:pPr>
        <w:spacing w:after="120"/>
        <w:jc w:val="right"/>
        <w:rPr>
          <w:rFonts w:ascii="Arial" w:eastAsia="Calibri" w:hAnsi="Arial" w:cs="Arial"/>
          <w:b/>
          <w:szCs w:val="22"/>
          <w:lang w:bidi="ar-SA"/>
        </w:rPr>
      </w:pPr>
    </w:p>
    <w:p w:rsidR="00586EB6" w:rsidRPr="00EB7EE9" w:rsidRDefault="00586EB6" w:rsidP="00586EB6">
      <w:pPr>
        <w:spacing w:after="120"/>
        <w:jc w:val="right"/>
        <w:rPr>
          <w:rFonts w:ascii="Arial" w:eastAsia="Calibri" w:hAnsi="Arial" w:cs="Arial"/>
          <w:b/>
          <w:szCs w:val="22"/>
          <w:lang w:val="mn-MN" w:bidi="ar-SA"/>
        </w:rPr>
      </w:pPr>
      <w:r w:rsidRPr="00EB7EE9">
        <w:rPr>
          <w:rFonts w:ascii="Arial" w:eastAsia="Calibri" w:hAnsi="Arial" w:cs="Arial"/>
          <w:b/>
          <w:szCs w:val="22"/>
          <w:lang w:val="mn-MN" w:bidi="ar-SA"/>
        </w:rPr>
        <w:t xml:space="preserve">2019-2020 оны хичээлийн жил                                                                                                                                             </w:t>
      </w:r>
    </w:p>
    <w:p w:rsidR="00586EB6" w:rsidRPr="00EB7EE9" w:rsidRDefault="00586EB6" w:rsidP="00586EB6">
      <w:pPr>
        <w:spacing w:after="0"/>
        <w:rPr>
          <w:rFonts w:ascii="Arial" w:eastAsia="Calibri" w:hAnsi="Arial" w:cs="Arial"/>
          <w:bCs/>
          <w:sz w:val="24"/>
          <w:lang w:bidi="mn-Mong-CN"/>
        </w:rPr>
      </w:pPr>
      <w:r w:rsidRPr="00EB7EE9">
        <w:rPr>
          <w:rFonts w:ascii="Arial" w:eastAsia="Calibri" w:hAnsi="Arial" w:cs="Arial"/>
          <w:b/>
          <w:szCs w:val="22"/>
          <w:lang w:val="mn-MN" w:bidi="ar-SA"/>
        </w:rPr>
        <w:t xml:space="preserve">Агуулгын хүрээ:  </w:t>
      </w:r>
      <w:r w:rsidR="00922BAA">
        <w:rPr>
          <w:rFonts w:ascii="Arial" w:eastAsia="Calibri" w:hAnsi="Arial" w:cs="Arial"/>
          <w:bCs/>
          <w:lang w:val="mn-MN" w:bidi="mn-Mong-CN"/>
        </w:rPr>
        <w:t>Функц ба график</w:t>
      </w:r>
    </w:p>
    <w:p w:rsidR="00586EB6" w:rsidRPr="00EB7EE9" w:rsidRDefault="00586EB6" w:rsidP="00586EB6">
      <w:pPr>
        <w:spacing w:after="0"/>
        <w:rPr>
          <w:rFonts w:ascii="Arial" w:eastAsia="Calibri" w:hAnsi="Arial" w:cs="Arial"/>
          <w:szCs w:val="22"/>
          <w:lang w:val="mn-MN" w:bidi="ar-SA"/>
        </w:rPr>
      </w:pPr>
      <w:r w:rsidRPr="00EB7EE9">
        <w:rPr>
          <w:rFonts w:ascii="Arial" w:eastAsia="Calibri" w:hAnsi="Arial" w:cs="Arial"/>
          <w:b/>
          <w:szCs w:val="22"/>
          <w:lang w:val="mn-MN" w:bidi="ar-SA"/>
        </w:rPr>
        <w:t>Нийт цаг</w:t>
      </w:r>
      <w:r w:rsidRPr="00EB7EE9">
        <w:rPr>
          <w:rFonts w:ascii="Arial" w:eastAsia="Calibri" w:hAnsi="Arial" w:cs="Arial"/>
          <w:szCs w:val="22"/>
          <w:lang w:val="mn-MN" w:bidi="ar-SA"/>
        </w:rPr>
        <w:t xml:space="preserve">: </w:t>
      </w:r>
      <w:r w:rsidRPr="00EB7EE9">
        <w:rPr>
          <w:rFonts w:ascii="Arial" w:eastAsia="Calibri" w:hAnsi="Arial" w:cs="Arial"/>
          <w:szCs w:val="22"/>
          <w:lang w:bidi="ar-SA"/>
        </w:rPr>
        <w:t xml:space="preserve">  </w:t>
      </w:r>
      <w:r w:rsidR="00922BAA">
        <w:rPr>
          <w:rFonts w:ascii="Arial" w:eastAsia="Calibri" w:hAnsi="Arial" w:cs="Arial"/>
          <w:szCs w:val="22"/>
          <w:lang w:val="mn-MN" w:bidi="ar-SA"/>
        </w:rPr>
        <w:t>6</w:t>
      </w:r>
      <w:r w:rsidRPr="00EB7EE9">
        <w:rPr>
          <w:rFonts w:ascii="Arial" w:eastAsia="Calibri" w:hAnsi="Arial" w:cs="Arial"/>
          <w:lang w:val="mn-MN" w:bidi="mn-Mong-CN"/>
        </w:rPr>
        <w:t>ц</w:t>
      </w:r>
    </w:p>
    <w:p w:rsidR="00586EB6" w:rsidRPr="00EB7EE9" w:rsidRDefault="00586EB6" w:rsidP="00586EB6">
      <w:pPr>
        <w:spacing w:after="0"/>
        <w:jc w:val="both"/>
        <w:rPr>
          <w:rFonts w:ascii="Arial" w:eastAsia="Malgun Gothic" w:hAnsi="Arial" w:cs="Arial"/>
          <w:szCs w:val="22"/>
          <w:lang w:val="mn-MN" w:eastAsia="ko-KR" w:bidi="ar-SA"/>
        </w:rPr>
      </w:pPr>
      <w:r w:rsidRPr="00EB7EE9">
        <w:rPr>
          <w:rFonts w:ascii="Arial" w:eastAsia="Calibri" w:hAnsi="Arial" w:cs="Arial"/>
          <w:b/>
          <w:szCs w:val="22"/>
          <w:lang w:val="mn-MN" w:bidi="ar-SA"/>
        </w:rPr>
        <w:t xml:space="preserve">Хамрах хүрээ:  </w:t>
      </w:r>
      <w:r w:rsidRPr="00EB7EE9">
        <w:rPr>
          <w:rFonts w:ascii="Arial" w:eastAsia="Malgun Gothic" w:hAnsi="Arial" w:cs="Arial"/>
          <w:szCs w:val="22"/>
          <w:lang w:val="mn-MN" w:eastAsia="ko-KR" w:bidi="ar-SA"/>
        </w:rPr>
        <w:t>Нийслэлийн ерөнхий боловсролын лаборатори</w:t>
      </w:r>
    </w:p>
    <w:p w:rsidR="00586EB6" w:rsidRPr="00EB7EE9" w:rsidRDefault="00586EB6" w:rsidP="00586EB6">
      <w:pPr>
        <w:spacing w:after="0"/>
        <w:jc w:val="both"/>
        <w:rPr>
          <w:rFonts w:ascii="Arial" w:eastAsia="Malgun Gothic" w:hAnsi="Arial" w:cs="Arial"/>
          <w:szCs w:val="22"/>
          <w:lang w:val="mn-MN" w:eastAsia="ko-KR" w:bidi="ar-SA"/>
        </w:rPr>
      </w:pPr>
      <w:r w:rsidRPr="00EB7EE9">
        <w:rPr>
          <w:rFonts w:ascii="Arial" w:eastAsia="Malgun Gothic" w:hAnsi="Arial" w:cs="Arial"/>
          <w:szCs w:val="22"/>
          <w:lang w:eastAsia="ko-KR" w:bidi="ar-SA"/>
        </w:rPr>
        <w:t xml:space="preserve">                             </w:t>
      </w:r>
      <w:r w:rsidRPr="00EB7EE9">
        <w:rPr>
          <w:rFonts w:ascii="Arial" w:eastAsia="Malgun Gothic" w:hAnsi="Arial" w:cs="Arial"/>
          <w:szCs w:val="22"/>
          <w:lang w:val="mn-MN" w:eastAsia="ko-KR" w:bidi="ar-SA"/>
        </w:rPr>
        <w:t xml:space="preserve">23 дугаар сургуулийн </w:t>
      </w:r>
      <w:r w:rsidRPr="00EB7EE9">
        <w:rPr>
          <w:rFonts w:ascii="Arial" w:eastAsia="Calibri" w:hAnsi="Arial" w:cs="Arial"/>
          <w:szCs w:val="22"/>
          <w:lang w:val="mn-MN" w:bidi="ar-SA"/>
        </w:rPr>
        <w:t>1</w:t>
      </w:r>
      <w:r w:rsidRPr="00EB7EE9">
        <w:rPr>
          <w:rFonts w:ascii="Arial" w:eastAsia="Calibri" w:hAnsi="Arial" w:cs="Arial"/>
          <w:szCs w:val="22"/>
          <w:lang w:bidi="ar-SA"/>
        </w:rPr>
        <w:t>1</w:t>
      </w:r>
      <w:r w:rsidRPr="00EB7EE9">
        <w:rPr>
          <w:rFonts w:ascii="Arial" w:eastAsia="Calibri" w:hAnsi="Arial" w:cs="Arial"/>
          <w:szCs w:val="22"/>
          <w:lang w:val="mn-MN" w:bidi="ar-SA"/>
        </w:rPr>
        <w:t>-р анги</w:t>
      </w:r>
      <w:r w:rsidR="00922BAA">
        <w:rPr>
          <w:rFonts w:ascii="Arial" w:eastAsia="Calibri" w:hAnsi="Arial" w:cs="Arial"/>
          <w:szCs w:val="22"/>
          <w:lang w:val="mn-MN" w:bidi="ar-SA"/>
        </w:rPr>
        <w:t>уд</w:t>
      </w:r>
      <w:r w:rsidRPr="00EB7EE9">
        <w:rPr>
          <w:rFonts w:ascii="Arial" w:eastAsia="Calibri" w:hAnsi="Arial" w:cs="Arial"/>
          <w:szCs w:val="22"/>
          <w:lang w:val="mn-MN" w:bidi="ar-SA"/>
        </w:rPr>
        <w:t xml:space="preserve">                                                         </w:t>
      </w:r>
    </w:p>
    <w:p w:rsidR="00922BAA" w:rsidRPr="00F567A1" w:rsidRDefault="00586EB6" w:rsidP="00F567A1">
      <w:pPr>
        <w:spacing w:after="120" w:line="240" w:lineRule="auto"/>
        <w:jc w:val="both"/>
        <w:rPr>
          <w:rFonts w:ascii="Arial" w:hAnsi="Arial" w:cs="Arial"/>
          <w:lang w:val="mn-MN"/>
        </w:rPr>
      </w:pPr>
      <w:r w:rsidRPr="00EB7EE9">
        <w:rPr>
          <w:rFonts w:ascii="Arial" w:eastAsia="MS Mincho" w:hAnsi="Arial" w:cs="Arial"/>
          <w:b/>
          <w:color w:val="0D0D0D"/>
          <w:szCs w:val="22"/>
          <w:lang w:val="mn-MN" w:bidi="ar-SA"/>
        </w:rPr>
        <w:t>Хүрэх үр дүн</w:t>
      </w:r>
      <w:r w:rsidRPr="00F567A1">
        <w:rPr>
          <w:rFonts w:ascii="Arial" w:eastAsia="MS Mincho" w:hAnsi="Arial" w:cs="Arial"/>
          <w:b/>
          <w:color w:val="0D0D0D"/>
          <w:szCs w:val="22"/>
          <w:lang w:val="mn-MN" w:bidi="ar-SA"/>
        </w:rPr>
        <w:t>:</w:t>
      </w:r>
      <m:oMath>
        <m:r>
          <w:rPr>
            <w:rFonts w:ascii="Cambria Math" w:hAnsi="Cambria Math" w:cs="Arial"/>
            <w:sz w:val="20"/>
            <w:szCs w:val="20"/>
            <w:lang w:val="mn-MN"/>
          </w:rPr>
          <m:t xml:space="preserve"> </m:t>
        </m:r>
      </m:oMath>
      <w:r w:rsidR="00F567A1" w:rsidRPr="00F567A1">
        <w:rPr>
          <w:rFonts w:ascii="Arial" w:hAnsi="Arial" w:cs="Arial"/>
          <w:lang w:val="mn-MN" w:eastAsia="ko-KR"/>
        </w:rPr>
        <w:t xml:space="preserve">Функц, функцийн тодорхойлогдох муж, утгын мужийн тухай ойлгох, хялбар тохиолдолд олох, функцийг тэмдэглэх аргуудыг хэрэглэх, өгсөн муруй нь функцийн график болох эсэхийг таних, функцийн композицийг мэдэх, таних, хялбар тохиолдолд олох, функц харилцан нэг утгатай эсэхийг тодорхойлох, харилцан нэг утгатай функцийн урвуу функцийг хялбар тохиолдолд олох, харилцан нэг утгатай функц ба түүний урвуу функцийн хамаарлыг график ашиглан тайлбарлах </w:t>
      </w:r>
      <w:r w:rsidR="00F567A1" w:rsidRPr="00F567A1">
        <w:rPr>
          <w:rFonts w:ascii="Arial" w:hAnsi="Arial" w:cs="Arial"/>
          <w:lang w:val="mn-MN"/>
        </w:rPr>
        <w:t xml:space="preserve"> чадвартай болно.</w:t>
      </w:r>
    </w:p>
    <w:p w:rsidR="00586EB6" w:rsidRDefault="00586EB6" w:rsidP="00586EB6">
      <w:pPr>
        <w:autoSpaceDE w:val="0"/>
        <w:autoSpaceDN w:val="0"/>
        <w:adjustRightInd w:val="0"/>
        <w:spacing w:after="0" w:line="240" w:lineRule="auto"/>
        <w:rPr>
          <w:rFonts w:ascii="Arial" w:eastAsia="Calibri" w:hAnsi="Arial" w:cs="Arial"/>
          <w:color w:val="000000"/>
          <w:szCs w:val="22"/>
          <w:lang w:val="mn-MN" w:bidi="mn-Mong-CN"/>
        </w:rPr>
      </w:pPr>
      <w:r w:rsidRPr="00EB7EE9">
        <w:rPr>
          <w:rFonts w:ascii="Arial" w:eastAsia="Calibri" w:hAnsi="Arial" w:cs="Arial"/>
          <w:b/>
          <w:bCs/>
          <w:szCs w:val="22"/>
          <w:lang w:val="mn-MN" w:bidi="mn-Mong-CN"/>
        </w:rPr>
        <w:t>Түлхүүр үг</w:t>
      </w:r>
      <w:r w:rsidRPr="00EB7EE9">
        <w:rPr>
          <w:rFonts w:ascii="Arial" w:eastAsia="Calibri" w:hAnsi="Arial" w:cs="Arial"/>
          <w:color w:val="000000"/>
          <w:szCs w:val="22"/>
          <w:lang w:val="mn-MN" w:bidi="mn-Mong-CN"/>
        </w:rPr>
        <w:t xml:space="preserve">: </w:t>
      </w:r>
      <w:r w:rsidR="00F567A1">
        <w:rPr>
          <w:rFonts w:ascii="Arial" w:eastAsia="Calibri" w:hAnsi="Arial" w:cs="Arial"/>
          <w:color w:val="000000"/>
          <w:szCs w:val="22"/>
          <w:lang w:val="mn-MN" w:bidi="mn-Mong-CN"/>
        </w:rPr>
        <w:t>Функц, утгын муж, тодорхойлогдох муж, функцийн композиц, урвуу функц, график,</w:t>
      </w:r>
      <w:r w:rsidR="0015636F">
        <w:rPr>
          <w:rFonts w:ascii="Arial" w:eastAsia="Calibri" w:hAnsi="Arial" w:cs="Arial"/>
          <w:color w:val="000000"/>
          <w:szCs w:val="22"/>
          <w:lang w:val="mn-MN" w:bidi="mn-Mong-CN"/>
        </w:rPr>
        <w:t xml:space="preserve"> тэмдэглэгээ</w:t>
      </w:r>
    </w:p>
    <w:p w:rsidR="00F567A1" w:rsidRPr="00EB7EE9" w:rsidRDefault="00F567A1" w:rsidP="00586EB6">
      <w:pPr>
        <w:autoSpaceDE w:val="0"/>
        <w:autoSpaceDN w:val="0"/>
        <w:adjustRightInd w:val="0"/>
        <w:spacing w:after="0" w:line="240" w:lineRule="auto"/>
        <w:rPr>
          <w:rFonts w:ascii="Arial" w:eastAsia="Calibri" w:hAnsi="Arial" w:cs="Arial"/>
          <w:szCs w:val="22"/>
          <w:lang w:val="mn-MN" w:bidi="mn-Mong-CN"/>
        </w:rPr>
      </w:pPr>
    </w:p>
    <w:p w:rsidR="00586EB6" w:rsidRPr="00EB7EE9" w:rsidRDefault="00586EB6" w:rsidP="00586EB6">
      <w:pPr>
        <w:autoSpaceDE w:val="0"/>
        <w:autoSpaceDN w:val="0"/>
        <w:adjustRightInd w:val="0"/>
        <w:rPr>
          <w:rFonts w:ascii="Arial" w:eastAsia="Calibri" w:hAnsi="Arial" w:cs="Arial"/>
          <w:color w:val="0D0D0D"/>
          <w:szCs w:val="22"/>
          <w:lang w:val="mn-MN" w:bidi="ar-SA"/>
        </w:rPr>
      </w:pPr>
      <w:r w:rsidRPr="00EB7EE9">
        <w:rPr>
          <w:rFonts w:ascii="Arial" w:eastAsia="Calibri" w:hAnsi="Arial" w:cs="Arial"/>
          <w:b/>
          <w:bCs/>
          <w:szCs w:val="22"/>
          <w:lang w:val="mn-MN" w:bidi="mn-Mong-CN"/>
        </w:rPr>
        <w:t>Хэрэглэгдэхүүн:</w:t>
      </w:r>
      <w:r w:rsidRPr="00EB7EE9">
        <w:rPr>
          <w:rFonts w:ascii="Arial" w:eastAsia="Calibri" w:hAnsi="Arial" w:cs="Arial"/>
          <w:b/>
          <w:bCs/>
          <w:color w:val="5A0DDA"/>
          <w:szCs w:val="22"/>
          <w:lang w:val="mn-MN" w:bidi="mn-Mong-CN"/>
        </w:rPr>
        <w:t xml:space="preserve"> </w:t>
      </w:r>
      <w:r w:rsidRPr="00EB7EE9">
        <w:rPr>
          <w:rFonts w:ascii="Arial" w:eastAsia="Calibri" w:hAnsi="Arial" w:cs="Arial"/>
          <w:bCs/>
          <w:szCs w:val="22"/>
          <w:lang w:val="mn-MN" w:bidi="mn-Mong-CN"/>
        </w:rPr>
        <w:t xml:space="preserve"> Сурах бичиг, сургалтын материал, ТӨМ</w:t>
      </w:r>
    </w:p>
    <w:p w:rsidR="00586EB6" w:rsidRDefault="00586EB6" w:rsidP="00586EB6">
      <w:pPr>
        <w:spacing w:after="120"/>
        <w:rPr>
          <w:rFonts w:ascii="Arial" w:eastAsia="Calibri" w:hAnsi="Arial" w:cs="Arial"/>
          <w:b/>
          <w:szCs w:val="22"/>
          <w:lang w:val="mn-MN" w:bidi="ar-SA"/>
        </w:rPr>
      </w:pPr>
      <w:r w:rsidRPr="00EB7EE9">
        <w:rPr>
          <w:rFonts w:ascii="Arial" w:eastAsia="Calibri" w:hAnsi="Arial" w:cs="Arial"/>
          <w:b/>
          <w:szCs w:val="22"/>
          <w:lang w:val="mn-MN" w:bidi="ar-SA"/>
        </w:rPr>
        <w:t xml:space="preserve">Суралцахуйн зорилт:  </w:t>
      </w:r>
    </w:p>
    <w:p w:rsidR="0081490C" w:rsidRPr="0081490C" w:rsidRDefault="0081490C" w:rsidP="0081490C">
      <w:pPr>
        <w:pStyle w:val="ListParagraph"/>
        <w:numPr>
          <w:ilvl w:val="0"/>
          <w:numId w:val="3"/>
        </w:numPr>
        <w:spacing w:after="120"/>
        <w:rPr>
          <w:rFonts w:ascii="Arial" w:eastAsia="Calibri" w:hAnsi="Arial" w:cs="Arial"/>
          <w:bCs/>
          <w:szCs w:val="22"/>
          <w:lang w:val="mn-MN" w:bidi="ar-SA"/>
        </w:rPr>
      </w:pPr>
      <w:r w:rsidRPr="0081490C">
        <w:rPr>
          <w:rFonts w:ascii="Arial" w:eastAsia="Calibri" w:hAnsi="Arial" w:cs="Arial"/>
          <w:bCs/>
          <w:szCs w:val="22"/>
          <w:lang w:val="mn-MN" w:bidi="ar-SA"/>
        </w:rPr>
        <w:t>Функц, функцийг өгөх аргыг мэдэх, функцийн тэмдэглэгээг хэрэглэх</w:t>
      </w:r>
    </w:p>
    <w:p w:rsidR="00922BAA" w:rsidRPr="00922BAA" w:rsidRDefault="00922BAA" w:rsidP="00922BAA">
      <w:pPr>
        <w:pStyle w:val="ListParagraph"/>
        <w:numPr>
          <w:ilvl w:val="0"/>
          <w:numId w:val="3"/>
        </w:numPr>
        <w:rPr>
          <w:rFonts w:ascii="Arial" w:eastAsiaTheme="minorEastAsia" w:hAnsi="Arial" w:cs="Arial"/>
          <w:szCs w:val="22"/>
          <w:lang w:val="mn-MN"/>
        </w:rPr>
      </w:pPr>
      <m:oMath>
        <m:r>
          <w:rPr>
            <w:rFonts w:ascii="Cambria Math" w:hAnsi="Cambria Math" w:cs="Arial"/>
            <w:szCs w:val="22"/>
            <w:lang w:val="mn-MN"/>
          </w:rPr>
          <m:t>y</m:t>
        </m:r>
        <m:r>
          <w:rPr>
            <w:rFonts w:ascii="Cambria Math" w:hAnsi="Cambria Math" w:cs="Arial"/>
            <w:szCs w:val="22"/>
            <w:lang w:val="mn-MN"/>
          </w:rPr>
          <m:t>=f</m:t>
        </m:r>
        <m:d>
          <m:dPr>
            <m:ctrlPr>
              <w:rPr>
                <w:rFonts w:ascii="Cambria Math" w:hAnsi="Cambria Math" w:cs="Arial"/>
                <w:i/>
                <w:szCs w:val="22"/>
                <w:lang w:val="mn-MN"/>
              </w:rPr>
            </m:ctrlPr>
          </m:dPr>
          <m:e>
            <m:r>
              <w:rPr>
                <w:rFonts w:ascii="Cambria Math" w:hAnsi="Cambria Math" w:cs="Arial"/>
                <w:szCs w:val="22"/>
                <w:lang w:val="mn-MN"/>
              </w:rPr>
              <m:t>x</m:t>
            </m:r>
          </m:e>
        </m:d>
      </m:oMath>
      <w:r w:rsidRPr="00922BAA">
        <w:rPr>
          <w:rFonts w:ascii="Arial" w:hAnsi="Arial" w:cs="Arial"/>
          <w:szCs w:val="22"/>
          <w:lang w:val="mn-MN"/>
        </w:rPr>
        <w:t xml:space="preserve"> функцийн график өгөгдсөн үед </w:t>
      </w:r>
      <m:oMath>
        <m:r>
          <w:rPr>
            <w:rFonts w:ascii="Cambria Math" w:hAnsi="Cambria Math" w:cs="Arial"/>
            <w:szCs w:val="22"/>
            <w:lang w:val="mn-MN"/>
          </w:rPr>
          <m:t>y=af</m:t>
        </m:r>
        <m:d>
          <m:dPr>
            <m:ctrlPr>
              <w:rPr>
                <w:rFonts w:ascii="Cambria Math" w:hAnsi="Cambria Math" w:cs="Arial"/>
                <w:i/>
                <w:szCs w:val="22"/>
                <w:lang w:val="mn-MN"/>
              </w:rPr>
            </m:ctrlPr>
          </m:dPr>
          <m:e>
            <m:r>
              <w:rPr>
                <w:rFonts w:ascii="Cambria Math" w:hAnsi="Cambria Math" w:cs="Arial"/>
                <w:szCs w:val="22"/>
                <w:lang w:val="mn-MN"/>
              </w:rPr>
              <m:t>x</m:t>
            </m:r>
          </m:e>
        </m:d>
        <m:r>
          <w:rPr>
            <w:rFonts w:ascii="Cambria Math" w:hAnsi="Cambria Math" w:cs="Arial"/>
            <w:szCs w:val="22"/>
            <w:lang w:val="mn-MN"/>
          </w:rPr>
          <m:t>; y=f</m:t>
        </m:r>
        <m:d>
          <m:dPr>
            <m:ctrlPr>
              <w:rPr>
                <w:rFonts w:ascii="Cambria Math" w:hAnsi="Cambria Math" w:cs="Arial"/>
                <w:i/>
                <w:szCs w:val="22"/>
                <w:lang w:val="mn-MN"/>
              </w:rPr>
            </m:ctrlPr>
          </m:dPr>
          <m:e>
            <m:r>
              <w:rPr>
                <w:rFonts w:ascii="Cambria Math" w:hAnsi="Cambria Math" w:cs="Arial"/>
                <w:szCs w:val="22"/>
                <w:lang w:val="mn-MN"/>
              </w:rPr>
              <m:t>x</m:t>
            </m:r>
          </m:e>
        </m:d>
        <m:r>
          <w:rPr>
            <w:rFonts w:ascii="Cambria Math" w:hAnsi="Cambria Math" w:cs="Arial"/>
            <w:szCs w:val="22"/>
            <w:lang w:val="mn-MN"/>
          </w:rPr>
          <m:t xml:space="preserve">+a; </m:t>
        </m:r>
      </m:oMath>
    </w:p>
    <w:p w:rsidR="00586EB6" w:rsidRPr="00922BAA" w:rsidRDefault="00922BAA" w:rsidP="00922BAA">
      <w:pPr>
        <w:spacing w:after="120"/>
        <w:rPr>
          <w:rFonts w:ascii="Arial" w:eastAsia="Calibri" w:hAnsi="Arial" w:cs="Arial"/>
          <w:b/>
          <w:sz w:val="32"/>
          <w:szCs w:val="32"/>
          <w:lang w:val="mn-MN" w:bidi="ar-SA"/>
        </w:rPr>
      </w:pPr>
      <w:r w:rsidRPr="00922BAA">
        <w:rPr>
          <w:rFonts w:ascii="Arial" w:eastAsiaTheme="minorEastAsia" w:hAnsi="Arial" w:cs="Arial"/>
          <w:szCs w:val="22"/>
          <w:lang w:val="mn-MN"/>
        </w:rPr>
        <w:t xml:space="preserve">            </w:t>
      </w:r>
      <m:oMath>
        <m:r>
          <w:rPr>
            <w:rFonts w:ascii="Cambria Math" w:hAnsi="Cambria Math" w:cs="Arial"/>
            <w:szCs w:val="22"/>
            <w:lang w:val="mn-MN"/>
          </w:rPr>
          <m:t xml:space="preserve">y=f(x+a); y=f(ax) </m:t>
        </m:r>
      </m:oMath>
      <w:r w:rsidRPr="00922BAA">
        <w:rPr>
          <w:rFonts w:ascii="Arial" w:hAnsi="Arial" w:cs="Arial"/>
          <w:szCs w:val="22"/>
          <w:lang w:val="mn-MN"/>
        </w:rPr>
        <w:t>функцийн графикийг байгуулах</w:t>
      </w:r>
    </w:p>
    <w:p w:rsidR="00922BAA" w:rsidRPr="00922BAA" w:rsidRDefault="00922BAA" w:rsidP="00922BAA">
      <w:pPr>
        <w:pStyle w:val="ListParagraph"/>
        <w:numPr>
          <w:ilvl w:val="0"/>
          <w:numId w:val="3"/>
        </w:numPr>
        <w:spacing w:after="120"/>
        <w:rPr>
          <w:rFonts w:ascii="Arial" w:eastAsia="Calibri" w:hAnsi="Arial" w:cs="Arial"/>
          <w:b/>
          <w:sz w:val="32"/>
          <w:szCs w:val="32"/>
          <w:lang w:val="mn-MN" w:bidi="ar-SA"/>
        </w:rPr>
      </w:pPr>
      <w:r w:rsidRPr="00922BAA">
        <w:rPr>
          <w:rFonts w:ascii="Arial" w:eastAsia="Calibri" w:hAnsi="Arial" w:cs="Arial"/>
          <w:szCs w:val="22"/>
          <w:lang w:val="mn-MN" w:bidi="ar-SA"/>
        </w:rPr>
        <w:t>Урвуу функц оршин байх нөхцөлийг мэдэх (тодорхойлогдох муж ба дүрийн хамаарал), харилцан нэг утгатай функцийн урвууг олох</w:t>
      </w:r>
    </w:p>
    <w:p w:rsidR="00922BAA" w:rsidRDefault="00922BAA" w:rsidP="00586EB6">
      <w:pPr>
        <w:spacing w:after="120"/>
        <w:rPr>
          <w:rFonts w:ascii="Arial" w:eastAsia="Calibri" w:hAnsi="Arial" w:cs="Arial"/>
          <w:b/>
          <w:sz w:val="28"/>
          <w:lang w:val="mn-MN" w:bidi="ar-SA"/>
        </w:rPr>
      </w:pPr>
    </w:p>
    <w:p w:rsidR="00922BAA" w:rsidRPr="00F567A1" w:rsidRDefault="00922BAA" w:rsidP="00F567A1">
      <w:pPr>
        <w:spacing w:after="120"/>
        <w:rPr>
          <w:rFonts w:ascii="Arial" w:eastAsia="Calibri" w:hAnsi="Arial" w:cs="Arial"/>
          <w:b/>
          <w:sz w:val="28"/>
          <w:lang w:val="mn-MN" w:bidi="ar-SA"/>
        </w:rPr>
      </w:pPr>
    </w:p>
    <w:tbl>
      <w:tblPr>
        <w:tblStyle w:val="TableGrid1"/>
        <w:tblW w:w="9243" w:type="dxa"/>
        <w:tblInd w:w="-34" w:type="dxa"/>
        <w:tblLook w:val="04A0" w:firstRow="1" w:lastRow="0" w:firstColumn="1" w:lastColumn="0" w:noHBand="0" w:noVBand="1"/>
      </w:tblPr>
      <w:tblGrid>
        <w:gridCol w:w="595"/>
        <w:gridCol w:w="4537"/>
        <w:gridCol w:w="2552"/>
        <w:gridCol w:w="1559"/>
      </w:tblGrid>
      <w:tr w:rsidR="00586EB6" w:rsidRPr="00EB7EE9" w:rsidTr="00BA1239">
        <w:trPr>
          <w:trHeight w:val="394"/>
        </w:trPr>
        <w:tc>
          <w:tcPr>
            <w:tcW w:w="595" w:type="dxa"/>
            <w:tcBorders>
              <w:top w:val="single" w:sz="4" w:space="0" w:color="auto"/>
              <w:left w:val="single" w:sz="4" w:space="0" w:color="auto"/>
              <w:bottom w:val="single" w:sz="4" w:space="0" w:color="auto"/>
              <w:right w:val="single" w:sz="4" w:space="0" w:color="auto"/>
            </w:tcBorders>
            <w:vAlign w:val="center"/>
          </w:tcPr>
          <w:p w:rsidR="00586EB6" w:rsidRPr="0084032C" w:rsidRDefault="00586EB6" w:rsidP="00BA1239">
            <w:pPr>
              <w:jc w:val="center"/>
              <w:rPr>
                <w:rFonts w:ascii="Times New Roman" w:eastAsia="Calibri" w:hAnsi="Times New Roman" w:cs="Times New Roman"/>
                <w:lang w:val="mn-MN"/>
              </w:rPr>
            </w:pPr>
            <w:r w:rsidRPr="0084032C">
              <w:rPr>
                <w:rFonts w:ascii="Times New Roman" w:eastAsia="Calibri" w:hAnsi="Times New Roman" w:cs="Times New Roman"/>
                <w:lang w:val="mn-MN"/>
              </w:rPr>
              <w:t>№</w:t>
            </w:r>
          </w:p>
        </w:tc>
        <w:tc>
          <w:tcPr>
            <w:tcW w:w="4537" w:type="dxa"/>
            <w:tcBorders>
              <w:top w:val="single" w:sz="4" w:space="0" w:color="auto"/>
              <w:left w:val="single" w:sz="4" w:space="0" w:color="auto"/>
              <w:bottom w:val="single" w:sz="4" w:space="0" w:color="auto"/>
              <w:right w:val="single" w:sz="4" w:space="0" w:color="auto"/>
            </w:tcBorders>
            <w:vAlign w:val="center"/>
          </w:tcPr>
          <w:p w:rsidR="00586EB6" w:rsidRPr="0084032C" w:rsidRDefault="00586EB6" w:rsidP="00BA1239">
            <w:pPr>
              <w:jc w:val="center"/>
              <w:rPr>
                <w:rFonts w:ascii="Times New Roman" w:eastAsia="Calibri" w:hAnsi="Times New Roman" w:cs="Times New Roman"/>
                <w:lang w:val="mn-MN"/>
              </w:rPr>
            </w:pPr>
            <w:r w:rsidRPr="0084032C">
              <w:rPr>
                <w:rFonts w:ascii="Times New Roman" w:eastAsia="Calibri" w:hAnsi="Times New Roman" w:cs="Times New Roman"/>
                <w:lang w:val="mn-MN"/>
              </w:rPr>
              <w:t>Ээлжит хичээлийн нэр</w:t>
            </w:r>
          </w:p>
        </w:tc>
        <w:tc>
          <w:tcPr>
            <w:tcW w:w="2552" w:type="dxa"/>
            <w:tcBorders>
              <w:top w:val="single" w:sz="4" w:space="0" w:color="auto"/>
              <w:left w:val="single" w:sz="4" w:space="0" w:color="auto"/>
              <w:bottom w:val="single" w:sz="4" w:space="0" w:color="auto"/>
              <w:right w:val="single" w:sz="4" w:space="0" w:color="auto"/>
            </w:tcBorders>
            <w:vAlign w:val="center"/>
          </w:tcPr>
          <w:p w:rsidR="00586EB6" w:rsidRPr="0084032C" w:rsidRDefault="00586EB6" w:rsidP="00BA1239">
            <w:pPr>
              <w:jc w:val="center"/>
              <w:rPr>
                <w:rFonts w:ascii="Times New Roman" w:eastAsia="Calibri" w:hAnsi="Times New Roman" w:cs="Times New Roman"/>
                <w:lang w:val="mn-MN"/>
              </w:rPr>
            </w:pPr>
            <w:r w:rsidRPr="0084032C">
              <w:rPr>
                <w:rFonts w:ascii="Times New Roman" w:eastAsia="Calibri" w:hAnsi="Times New Roman" w:cs="Times New Roman"/>
                <w:lang w:val="mn-MN"/>
              </w:rPr>
              <w:t>Ээлжит хичээлийн хэлбэр</w:t>
            </w:r>
          </w:p>
        </w:tc>
        <w:tc>
          <w:tcPr>
            <w:tcW w:w="1559" w:type="dxa"/>
            <w:tcBorders>
              <w:top w:val="single" w:sz="4" w:space="0" w:color="auto"/>
              <w:left w:val="single" w:sz="4" w:space="0" w:color="auto"/>
              <w:bottom w:val="single" w:sz="4" w:space="0" w:color="auto"/>
              <w:right w:val="single" w:sz="4" w:space="0" w:color="auto"/>
            </w:tcBorders>
            <w:vAlign w:val="center"/>
          </w:tcPr>
          <w:p w:rsidR="00586EB6" w:rsidRPr="0084032C" w:rsidRDefault="00586EB6" w:rsidP="00BA1239">
            <w:pPr>
              <w:jc w:val="center"/>
              <w:rPr>
                <w:rFonts w:ascii="Times New Roman" w:eastAsia="Calibri" w:hAnsi="Times New Roman" w:cs="Times New Roman"/>
                <w:lang w:val="mn-MN"/>
              </w:rPr>
            </w:pPr>
            <w:r w:rsidRPr="0084032C">
              <w:rPr>
                <w:rFonts w:ascii="Times New Roman" w:eastAsia="Calibri" w:hAnsi="Times New Roman" w:cs="Times New Roman"/>
                <w:lang w:val="mn-MN"/>
              </w:rPr>
              <w:t>Хугацаа</w:t>
            </w:r>
          </w:p>
        </w:tc>
      </w:tr>
      <w:tr w:rsidR="00586EB6" w:rsidRPr="006538F6" w:rsidTr="00BA1239">
        <w:trPr>
          <w:trHeight w:val="394"/>
        </w:trPr>
        <w:tc>
          <w:tcPr>
            <w:tcW w:w="595" w:type="dxa"/>
            <w:tcBorders>
              <w:top w:val="single" w:sz="4" w:space="0" w:color="auto"/>
              <w:left w:val="single" w:sz="4" w:space="0" w:color="auto"/>
              <w:bottom w:val="single" w:sz="4" w:space="0" w:color="auto"/>
              <w:right w:val="single" w:sz="4" w:space="0" w:color="auto"/>
            </w:tcBorders>
            <w:vAlign w:val="center"/>
          </w:tcPr>
          <w:p w:rsidR="00586EB6" w:rsidRPr="006538F6" w:rsidRDefault="00586EB6" w:rsidP="00BA1239">
            <w:pPr>
              <w:jc w:val="center"/>
              <w:rPr>
                <w:rFonts w:ascii="Arial" w:eastAsia="Calibri" w:hAnsi="Arial" w:cs="Arial"/>
                <w:lang w:val="mn-MN"/>
              </w:rPr>
            </w:pPr>
            <w:r>
              <w:rPr>
                <w:rFonts w:ascii="Arial" w:eastAsia="Calibri" w:hAnsi="Arial" w:cs="Arial"/>
                <w:lang w:val="mn-MN"/>
              </w:rPr>
              <w:t>1</w:t>
            </w:r>
          </w:p>
        </w:tc>
        <w:tc>
          <w:tcPr>
            <w:tcW w:w="4537" w:type="dxa"/>
            <w:tcBorders>
              <w:top w:val="single" w:sz="4" w:space="0" w:color="auto"/>
              <w:left w:val="single" w:sz="4" w:space="0" w:color="auto"/>
              <w:bottom w:val="single" w:sz="4" w:space="0" w:color="auto"/>
              <w:right w:val="single" w:sz="4" w:space="0" w:color="auto"/>
            </w:tcBorders>
            <w:vAlign w:val="center"/>
          </w:tcPr>
          <w:p w:rsidR="00586EB6" w:rsidRPr="006538F6" w:rsidRDefault="00586EB6" w:rsidP="00BA1239">
            <w:pPr>
              <w:rPr>
                <w:rFonts w:ascii="Arial" w:eastAsia="Calibri" w:hAnsi="Arial" w:cs="Arial"/>
                <w:iCs/>
                <w:lang w:val="mn-MN"/>
              </w:rPr>
            </w:pPr>
            <w:r w:rsidRPr="006538F6">
              <w:rPr>
                <w:rFonts w:ascii="Arial" w:eastAsia="Calibri" w:hAnsi="Arial" w:cs="Arial"/>
                <w:iCs/>
                <w:lang w:val="mn-MN"/>
              </w:rPr>
              <w:t>Квадрат тэгшитгэлийг бодох аргууд</w:t>
            </w:r>
          </w:p>
          <w:p w:rsidR="00586EB6" w:rsidRPr="006538F6" w:rsidRDefault="00586EB6" w:rsidP="00BA1239">
            <w:pPr>
              <w:rPr>
                <w:rFonts w:ascii="Arial" w:eastAsia="Calibri" w:hAnsi="Arial" w:cs="Arial"/>
                <w:iCs/>
                <w:lang w:val="mn-MN"/>
              </w:rPr>
            </w:pPr>
            <w:r w:rsidRPr="006538F6">
              <w:rPr>
                <w:rFonts w:ascii="Arial" w:eastAsia="Calibri" w:hAnsi="Arial" w:cs="Arial"/>
                <w:iCs/>
                <w:lang w:val="mn-MN"/>
              </w:rPr>
              <w:t>\ гүйцэт квадрат тэгшитгэл, гүйцэт биш квадрат тэгшитгэл\</w:t>
            </w:r>
          </w:p>
        </w:tc>
        <w:tc>
          <w:tcPr>
            <w:tcW w:w="2552" w:type="dxa"/>
            <w:tcBorders>
              <w:top w:val="single" w:sz="4" w:space="0" w:color="auto"/>
              <w:left w:val="single" w:sz="4" w:space="0" w:color="auto"/>
              <w:bottom w:val="single" w:sz="4" w:space="0" w:color="auto"/>
              <w:right w:val="single" w:sz="4" w:space="0" w:color="auto"/>
            </w:tcBorders>
            <w:vAlign w:val="center"/>
          </w:tcPr>
          <w:p w:rsidR="00586EB6" w:rsidRPr="00F9608B" w:rsidRDefault="00586EB6" w:rsidP="00BA1239">
            <w:pPr>
              <w:rPr>
                <w:rFonts w:ascii="Arial" w:eastAsia="Calibri" w:hAnsi="Arial" w:cs="Arial"/>
                <w:lang w:val="mn-MN"/>
              </w:rPr>
            </w:pPr>
            <w:r>
              <w:rPr>
                <w:rFonts w:ascii="Arial" w:eastAsia="Calibri" w:hAnsi="Arial" w:cs="Arial"/>
                <w:lang w:val="mn-MN"/>
              </w:rPr>
              <w:t>Сэргээн санах, бататгах</w:t>
            </w:r>
          </w:p>
        </w:tc>
        <w:tc>
          <w:tcPr>
            <w:tcW w:w="1559" w:type="dxa"/>
            <w:tcBorders>
              <w:top w:val="single" w:sz="4" w:space="0" w:color="auto"/>
              <w:left w:val="single" w:sz="4" w:space="0" w:color="auto"/>
              <w:bottom w:val="single" w:sz="4" w:space="0" w:color="auto"/>
              <w:right w:val="single" w:sz="4" w:space="0" w:color="auto"/>
            </w:tcBorders>
            <w:vAlign w:val="center"/>
          </w:tcPr>
          <w:p w:rsidR="00586EB6" w:rsidRPr="00F9608B" w:rsidRDefault="00586EB6" w:rsidP="00BA1239">
            <w:pPr>
              <w:jc w:val="center"/>
              <w:rPr>
                <w:rFonts w:ascii="Arial" w:eastAsia="Calibri" w:hAnsi="Arial" w:cs="Arial"/>
                <w:lang w:val="mn-MN"/>
              </w:rPr>
            </w:pPr>
            <w:r>
              <w:rPr>
                <w:rFonts w:ascii="Arial" w:eastAsia="Calibri" w:hAnsi="Arial" w:cs="Arial"/>
                <w:lang w:val="mn-MN"/>
              </w:rPr>
              <w:t>3ц</w:t>
            </w:r>
          </w:p>
        </w:tc>
      </w:tr>
      <w:tr w:rsidR="00586EB6" w:rsidRPr="006538F6" w:rsidTr="00BA1239">
        <w:trPr>
          <w:trHeight w:val="394"/>
        </w:trPr>
        <w:tc>
          <w:tcPr>
            <w:tcW w:w="595" w:type="dxa"/>
            <w:tcBorders>
              <w:top w:val="single" w:sz="4" w:space="0" w:color="auto"/>
              <w:left w:val="single" w:sz="4" w:space="0" w:color="auto"/>
              <w:bottom w:val="single" w:sz="4" w:space="0" w:color="auto"/>
              <w:right w:val="single" w:sz="4" w:space="0" w:color="auto"/>
            </w:tcBorders>
            <w:vAlign w:val="center"/>
          </w:tcPr>
          <w:p w:rsidR="00586EB6" w:rsidRPr="006538F6" w:rsidRDefault="00586EB6" w:rsidP="00BA1239">
            <w:pPr>
              <w:jc w:val="center"/>
              <w:rPr>
                <w:rFonts w:ascii="Arial" w:eastAsia="Calibri" w:hAnsi="Arial" w:cs="Arial"/>
                <w:lang w:val="mn-MN"/>
              </w:rPr>
            </w:pPr>
            <w:r>
              <w:rPr>
                <w:rFonts w:ascii="Arial" w:eastAsia="Calibri" w:hAnsi="Arial" w:cs="Arial"/>
                <w:lang w:val="mn-MN"/>
              </w:rPr>
              <w:t>2</w:t>
            </w:r>
          </w:p>
        </w:tc>
        <w:tc>
          <w:tcPr>
            <w:tcW w:w="4537" w:type="dxa"/>
            <w:tcBorders>
              <w:top w:val="single" w:sz="4" w:space="0" w:color="auto"/>
              <w:left w:val="single" w:sz="4" w:space="0" w:color="auto"/>
              <w:bottom w:val="single" w:sz="4" w:space="0" w:color="auto"/>
              <w:right w:val="single" w:sz="4" w:space="0" w:color="auto"/>
            </w:tcBorders>
            <w:vAlign w:val="center"/>
          </w:tcPr>
          <w:p w:rsidR="00586EB6" w:rsidRPr="006538F6" w:rsidRDefault="00586EB6" w:rsidP="00BA1239">
            <w:pPr>
              <w:rPr>
                <w:rFonts w:ascii="Arial" w:eastAsia="Calibri" w:hAnsi="Arial" w:cs="Arial"/>
                <w:iCs/>
                <w:lang w:val="mn-MN"/>
              </w:rPr>
            </w:pPr>
            <w:r>
              <w:rPr>
                <w:rFonts w:ascii="Arial" w:eastAsia="Calibri" w:hAnsi="Arial" w:cs="Arial"/>
                <w:iCs/>
                <w:lang w:val="mn-MN"/>
              </w:rPr>
              <w:t>Квадрат тэгшитгэлийн коэффициент ба язгуур хоорондын хамаарлыг мэдэх, Виетийн теоремын томъёолол, бичлэгийг мэдэх, хэрэглэх</w:t>
            </w:r>
          </w:p>
        </w:tc>
        <w:tc>
          <w:tcPr>
            <w:tcW w:w="2552" w:type="dxa"/>
            <w:tcBorders>
              <w:top w:val="single" w:sz="4" w:space="0" w:color="auto"/>
              <w:left w:val="single" w:sz="4" w:space="0" w:color="auto"/>
              <w:bottom w:val="single" w:sz="4" w:space="0" w:color="auto"/>
              <w:right w:val="single" w:sz="4" w:space="0" w:color="auto"/>
            </w:tcBorders>
            <w:vAlign w:val="center"/>
          </w:tcPr>
          <w:p w:rsidR="00586EB6" w:rsidRPr="00F9608B" w:rsidRDefault="00586EB6" w:rsidP="00BA1239">
            <w:pPr>
              <w:rPr>
                <w:rFonts w:ascii="Arial" w:eastAsia="Calibri" w:hAnsi="Arial" w:cs="Arial"/>
                <w:lang w:val="mn-MN"/>
              </w:rPr>
            </w:pPr>
            <w:r>
              <w:rPr>
                <w:rFonts w:ascii="Arial" w:eastAsia="Calibri" w:hAnsi="Arial" w:cs="Arial"/>
                <w:lang w:val="mn-MN"/>
              </w:rPr>
              <w:t>Шинэ мэдлэг</w:t>
            </w:r>
          </w:p>
        </w:tc>
        <w:tc>
          <w:tcPr>
            <w:tcW w:w="1559" w:type="dxa"/>
            <w:tcBorders>
              <w:top w:val="single" w:sz="4" w:space="0" w:color="auto"/>
              <w:left w:val="single" w:sz="4" w:space="0" w:color="auto"/>
              <w:bottom w:val="single" w:sz="4" w:space="0" w:color="auto"/>
              <w:right w:val="single" w:sz="4" w:space="0" w:color="auto"/>
            </w:tcBorders>
            <w:vAlign w:val="center"/>
          </w:tcPr>
          <w:p w:rsidR="00586EB6" w:rsidRPr="006538F6" w:rsidRDefault="00586EB6" w:rsidP="00BA1239">
            <w:pPr>
              <w:jc w:val="center"/>
              <w:rPr>
                <w:rFonts w:ascii="Arial" w:eastAsia="Calibri" w:hAnsi="Arial" w:cs="Arial"/>
                <w:lang w:val="mn-MN"/>
              </w:rPr>
            </w:pPr>
            <w:r>
              <w:rPr>
                <w:rFonts w:ascii="Arial" w:eastAsia="Calibri" w:hAnsi="Arial" w:cs="Arial"/>
                <w:lang w:val="mn-MN"/>
              </w:rPr>
              <w:t>3ц</w:t>
            </w:r>
          </w:p>
        </w:tc>
      </w:tr>
    </w:tbl>
    <w:tbl>
      <w:tblPr>
        <w:tblStyle w:val="TableGrid2"/>
        <w:tblW w:w="9639" w:type="dxa"/>
        <w:tblInd w:w="108" w:type="dxa"/>
        <w:tbl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insideH w:val="single" w:sz="8" w:space="0" w:color="943634" w:themeColor="accent2" w:themeShade="BF"/>
          <w:insideV w:val="single" w:sz="8" w:space="0" w:color="943634" w:themeColor="accent2" w:themeShade="BF"/>
        </w:tblBorders>
        <w:tblLayout w:type="fixed"/>
        <w:tblLook w:val="04A0" w:firstRow="1" w:lastRow="0" w:firstColumn="1" w:lastColumn="0" w:noHBand="0" w:noVBand="1"/>
      </w:tblPr>
      <w:tblGrid>
        <w:gridCol w:w="1560"/>
        <w:gridCol w:w="6095"/>
        <w:gridCol w:w="1984"/>
      </w:tblGrid>
      <w:tr w:rsidR="005A7B51" w:rsidRPr="004212C6" w:rsidTr="005A7B51">
        <w:tc>
          <w:tcPr>
            <w:tcW w:w="1560" w:type="dxa"/>
            <w:shd w:val="clear" w:color="auto" w:fill="F2DBDB" w:themeFill="accent2" w:themeFillTint="33"/>
            <w:vAlign w:val="center"/>
          </w:tcPr>
          <w:p w:rsidR="005A7B51" w:rsidRPr="004212C6" w:rsidRDefault="005A7B51" w:rsidP="00BA1239">
            <w:pPr>
              <w:autoSpaceDE w:val="0"/>
              <w:autoSpaceDN w:val="0"/>
              <w:adjustRightInd w:val="0"/>
              <w:spacing w:before="120" w:after="120"/>
              <w:contextualSpacing/>
              <w:jc w:val="center"/>
              <w:rPr>
                <w:rFonts w:ascii="Arial" w:eastAsia="Calibri" w:hAnsi="Arial" w:cs="Arial"/>
                <w:b/>
                <w:color w:val="0D0D0D"/>
                <w:sz w:val="20"/>
                <w:szCs w:val="20"/>
                <w:lang w:val="mn-MN"/>
              </w:rPr>
            </w:pPr>
            <w:r w:rsidRPr="004212C6">
              <w:rPr>
                <w:rFonts w:ascii="Arial" w:eastAsia="Calibri" w:hAnsi="Arial" w:cs="Arial"/>
                <w:b/>
                <w:color w:val="0D0D0D"/>
                <w:sz w:val="20"/>
                <w:szCs w:val="20"/>
                <w:lang w:val="mn-MN"/>
              </w:rPr>
              <w:lastRenderedPageBreak/>
              <w:t>Суралцахуйн зорилт</w:t>
            </w:r>
          </w:p>
        </w:tc>
        <w:tc>
          <w:tcPr>
            <w:tcW w:w="6095" w:type="dxa"/>
            <w:shd w:val="clear" w:color="auto" w:fill="F2DBDB" w:themeFill="accent2" w:themeFillTint="33"/>
            <w:vAlign w:val="center"/>
          </w:tcPr>
          <w:p w:rsidR="005A7B51" w:rsidRPr="004212C6" w:rsidRDefault="005A7B51" w:rsidP="00BA1239">
            <w:pPr>
              <w:autoSpaceDE w:val="0"/>
              <w:autoSpaceDN w:val="0"/>
              <w:adjustRightInd w:val="0"/>
              <w:spacing w:before="120" w:after="120"/>
              <w:contextualSpacing/>
              <w:jc w:val="center"/>
              <w:rPr>
                <w:rFonts w:ascii="Arial" w:eastAsia="Calibri" w:hAnsi="Arial" w:cs="Arial"/>
                <w:b/>
                <w:color w:val="0D0D0D"/>
                <w:sz w:val="20"/>
                <w:szCs w:val="20"/>
                <w:lang w:val="mn-MN"/>
              </w:rPr>
            </w:pPr>
            <w:r w:rsidRPr="004212C6">
              <w:rPr>
                <w:rFonts w:ascii="Arial" w:eastAsia="Calibri" w:hAnsi="Arial" w:cs="Arial"/>
                <w:b/>
                <w:color w:val="0D0D0D"/>
                <w:sz w:val="20"/>
                <w:szCs w:val="20"/>
                <w:lang w:val="mn-MN"/>
              </w:rPr>
              <w:t>Суралцахуйн үйл ажиллагаа</w:t>
            </w:r>
          </w:p>
        </w:tc>
        <w:tc>
          <w:tcPr>
            <w:tcW w:w="1984" w:type="dxa"/>
            <w:shd w:val="clear" w:color="auto" w:fill="F2DBDB" w:themeFill="accent2" w:themeFillTint="33"/>
            <w:vAlign w:val="center"/>
          </w:tcPr>
          <w:p w:rsidR="005A7B51" w:rsidRPr="004212C6" w:rsidRDefault="005A7B51" w:rsidP="00BA1239">
            <w:pPr>
              <w:autoSpaceDE w:val="0"/>
              <w:autoSpaceDN w:val="0"/>
              <w:adjustRightInd w:val="0"/>
              <w:spacing w:before="120" w:after="120"/>
              <w:contextualSpacing/>
              <w:jc w:val="center"/>
              <w:rPr>
                <w:rFonts w:ascii="Arial" w:eastAsia="Calibri" w:hAnsi="Arial" w:cs="Arial"/>
                <w:b/>
                <w:color w:val="0D0D0D"/>
                <w:sz w:val="20"/>
                <w:szCs w:val="20"/>
                <w:lang w:val="mn-MN"/>
              </w:rPr>
            </w:pPr>
            <w:r w:rsidRPr="004212C6">
              <w:rPr>
                <w:rFonts w:ascii="Arial" w:eastAsia="Calibri" w:hAnsi="Arial" w:cs="Arial"/>
                <w:b/>
                <w:color w:val="0D0D0D"/>
                <w:sz w:val="20"/>
                <w:szCs w:val="20"/>
                <w:lang w:val="mn-MN"/>
              </w:rPr>
              <w:t>Хэрэглэгдэхүүн</w:t>
            </w:r>
          </w:p>
        </w:tc>
      </w:tr>
      <w:tr w:rsidR="005A7B51" w:rsidRPr="00E4586B" w:rsidTr="005A7B51">
        <w:tc>
          <w:tcPr>
            <w:tcW w:w="1560" w:type="dxa"/>
          </w:tcPr>
          <w:p w:rsidR="005A7B51" w:rsidRPr="006C642F" w:rsidRDefault="005A7B51" w:rsidP="00BA1239">
            <w:pPr>
              <w:rPr>
                <w:rFonts w:ascii="Arial" w:hAnsi="Arial" w:cs="Arial"/>
                <w:sz w:val="20"/>
                <w:szCs w:val="20"/>
                <w:lang w:val="mn-MN"/>
              </w:rPr>
            </w:pPr>
            <w:r w:rsidRPr="006C642F">
              <w:rPr>
                <w:rFonts w:ascii="Arial" w:eastAsia="Arial" w:hAnsi="Arial" w:cs="Arial"/>
                <w:b/>
                <w:bCs/>
                <w:i/>
                <w:lang w:val="mn-MN"/>
              </w:rPr>
              <w:t>3.з*.</w:t>
            </w:r>
            <w:r w:rsidRPr="006C642F">
              <w:rPr>
                <w:rFonts w:ascii="Arial" w:eastAsia="Calibri" w:hAnsi="Arial" w:cs="Arial"/>
                <w:color w:val="0D0D0D" w:themeColor="text1" w:themeTint="F2"/>
                <w:sz w:val="20"/>
                <w:szCs w:val="20"/>
                <w:lang w:val="mn-MN"/>
              </w:rPr>
              <w:t xml:space="preserve"> </w:t>
            </w:r>
            <m:oMath>
              <m:r>
                <w:rPr>
                  <w:rFonts w:ascii="Cambria Math" w:hAnsi="Cambria Math" w:cs="Arial"/>
                  <w:sz w:val="20"/>
                  <w:szCs w:val="20"/>
                  <w:lang w:val="mn-MN"/>
                </w:rPr>
                <m:t>y=f</m:t>
              </m:r>
              <m:d>
                <m:dPr>
                  <m:ctrlPr>
                    <w:rPr>
                      <w:rFonts w:ascii="Cambria Math" w:hAnsi="Cambria Math" w:cs="Arial"/>
                      <w:i/>
                      <w:sz w:val="20"/>
                      <w:szCs w:val="20"/>
                      <w:lang w:val="mn-MN"/>
                    </w:rPr>
                  </m:ctrlPr>
                </m:dPr>
                <m:e>
                  <m:r>
                    <w:rPr>
                      <w:rFonts w:ascii="Cambria Math" w:hAnsi="Cambria Math" w:cs="Arial"/>
                      <w:sz w:val="20"/>
                      <w:szCs w:val="20"/>
                      <w:lang w:val="mn-MN"/>
                    </w:rPr>
                    <m:t>x</m:t>
                  </m:r>
                </m:e>
              </m:d>
            </m:oMath>
            <w:r w:rsidRPr="006C642F">
              <w:rPr>
                <w:rFonts w:ascii="Arial" w:hAnsi="Arial" w:cs="Arial"/>
                <w:sz w:val="20"/>
                <w:szCs w:val="20"/>
                <w:lang w:val="mn-MN"/>
              </w:rPr>
              <w:t xml:space="preserve"> функцийн график өгөгдсөн үед </w:t>
            </w:r>
          </w:p>
          <w:p w:rsidR="005A7B51" w:rsidRPr="006C642F" w:rsidRDefault="005A7B51" w:rsidP="00BA1239">
            <w:pPr>
              <w:rPr>
                <w:rFonts w:ascii="Arial" w:hAnsi="Arial" w:cs="Arial"/>
                <w:sz w:val="20"/>
                <w:szCs w:val="20"/>
                <w:lang w:val="mn-MN"/>
              </w:rPr>
            </w:pPr>
            <m:oMathPara>
              <m:oMath>
                <m:r>
                  <w:rPr>
                    <w:rFonts w:ascii="Cambria Math" w:hAnsi="Cambria Math" w:cs="Arial"/>
                    <w:sz w:val="20"/>
                    <w:szCs w:val="20"/>
                    <w:lang w:val="mn-MN"/>
                  </w:rPr>
                  <m:t>y=af</m:t>
                </m:r>
                <m:d>
                  <m:dPr>
                    <m:ctrlPr>
                      <w:rPr>
                        <w:rFonts w:ascii="Cambria Math" w:hAnsi="Cambria Math" w:cs="Arial"/>
                        <w:i/>
                        <w:sz w:val="20"/>
                        <w:szCs w:val="20"/>
                        <w:lang w:val="mn-MN"/>
                      </w:rPr>
                    </m:ctrlPr>
                  </m:dPr>
                  <m:e>
                    <m:r>
                      <w:rPr>
                        <w:rFonts w:ascii="Cambria Math" w:hAnsi="Cambria Math" w:cs="Arial"/>
                        <w:sz w:val="20"/>
                        <w:szCs w:val="20"/>
                        <w:lang w:val="mn-MN"/>
                      </w:rPr>
                      <m:t>x</m:t>
                    </m:r>
                  </m:e>
                </m:d>
                <m:r>
                  <w:rPr>
                    <w:rFonts w:ascii="Cambria Math" w:hAnsi="Cambria Math" w:cs="Arial"/>
                    <w:sz w:val="20"/>
                    <w:szCs w:val="20"/>
                    <w:lang w:val="mn-MN"/>
                  </w:rPr>
                  <m:t xml:space="preserve">; </m:t>
                </m:r>
              </m:oMath>
            </m:oMathPara>
          </w:p>
          <w:p w:rsidR="005A7B51" w:rsidRPr="006C642F" w:rsidRDefault="005A7B51" w:rsidP="00BA1239">
            <w:pPr>
              <w:rPr>
                <w:rFonts w:ascii="Arial" w:hAnsi="Arial" w:cs="Arial"/>
                <w:sz w:val="20"/>
                <w:szCs w:val="20"/>
                <w:lang w:val="mn-MN"/>
              </w:rPr>
            </w:pPr>
            <m:oMathPara>
              <m:oMath>
                <m:r>
                  <w:rPr>
                    <w:rFonts w:ascii="Cambria Math" w:hAnsi="Cambria Math" w:cs="Arial"/>
                    <w:sz w:val="20"/>
                    <w:szCs w:val="20"/>
                    <w:lang w:val="mn-MN"/>
                  </w:rPr>
                  <m:t>y=f</m:t>
                </m:r>
                <m:d>
                  <m:dPr>
                    <m:ctrlPr>
                      <w:rPr>
                        <w:rFonts w:ascii="Cambria Math" w:hAnsi="Cambria Math" w:cs="Arial"/>
                        <w:i/>
                        <w:sz w:val="20"/>
                        <w:szCs w:val="20"/>
                        <w:lang w:val="mn-MN"/>
                      </w:rPr>
                    </m:ctrlPr>
                  </m:dPr>
                  <m:e>
                    <m:r>
                      <w:rPr>
                        <w:rFonts w:ascii="Cambria Math" w:hAnsi="Cambria Math" w:cs="Arial"/>
                        <w:sz w:val="20"/>
                        <w:szCs w:val="20"/>
                        <w:lang w:val="mn-MN"/>
                      </w:rPr>
                      <m:t>x</m:t>
                    </m:r>
                  </m:e>
                </m:d>
                <m:r>
                  <w:rPr>
                    <w:rFonts w:ascii="Cambria Math" w:hAnsi="Cambria Math" w:cs="Arial"/>
                    <w:sz w:val="20"/>
                    <w:szCs w:val="20"/>
                    <w:lang w:val="mn-MN"/>
                  </w:rPr>
                  <m:t xml:space="preserve">+a; </m:t>
                </m:r>
              </m:oMath>
            </m:oMathPara>
          </w:p>
          <w:p w:rsidR="005A7B51" w:rsidRPr="006C642F" w:rsidRDefault="005A7B51" w:rsidP="00BA1239">
            <w:pPr>
              <w:rPr>
                <w:rFonts w:ascii="Arial" w:hAnsi="Arial" w:cs="Arial"/>
                <w:sz w:val="20"/>
                <w:szCs w:val="20"/>
                <w:lang w:val="mn-MN"/>
              </w:rPr>
            </w:pPr>
            <m:oMathPara>
              <m:oMath>
                <m:r>
                  <w:rPr>
                    <w:rFonts w:ascii="Cambria Math" w:hAnsi="Cambria Math" w:cs="Arial"/>
                    <w:sz w:val="20"/>
                    <w:szCs w:val="20"/>
                    <w:lang w:val="mn-MN"/>
                  </w:rPr>
                  <m:t>y=f</m:t>
                </m:r>
                <m:d>
                  <m:dPr>
                    <m:ctrlPr>
                      <w:rPr>
                        <w:rFonts w:ascii="Cambria Math" w:hAnsi="Cambria Math" w:cs="Arial"/>
                        <w:i/>
                        <w:sz w:val="20"/>
                        <w:szCs w:val="20"/>
                        <w:lang w:val="mn-MN"/>
                      </w:rPr>
                    </m:ctrlPr>
                  </m:dPr>
                  <m:e>
                    <m:r>
                      <w:rPr>
                        <w:rFonts w:ascii="Cambria Math" w:hAnsi="Cambria Math" w:cs="Arial"/>
                        <w:sz w:val="20"/>
                        <w:szCs w:val="20"/>
                        <w:lang w:val="mn-MN"/>
                      </w:rPr>
                      <m:t>x+a</m:t>
                    </m:r>
                  </m:e>
                </m:d>
                <m:r>
                  <w:rPr>
                    <w:rFonts w:ascii="Cambria Math" w:hAnsi="Cambria Math" w:cs="Arial"/>
                    <w:sz w:val="20"/>
                    <w:szCs w:val="20"/>
                    <w:lang w:val="mn-MN"/>
                  </w:rPr>
                  <m:t xml:space="preserve">; </m:t>
                </m:r>
              </m:oMath>
            </m:oMathPara>
          </w:p>
          <w:p w:rsidR="005A7B51" w:rsidRPr="006C642F" w:rsidRDefault="005A7B51" w:rsidP="00BA1239">
            <w:pPr>
              <w:rPr>
                <w:rFonts w:ascii="Arial" w:hAnsi="Arial" w:cs="Arial"/>
                <w:sz w:val="20"/>
                <w:szCs w:val="20"/>
                <w:lang w:val="mn-MN"/>
              </w:rPr>
            </w:pPr>
            <m:oMathPara>
              <m:oMath>
                <m:r>
                  <w:rPr>
                    <w:rFonts w:ascii="Cambria Math" w:hAnsi="Cambria Math" w:cs="Arial"/>
                    <w:sz w:val="20"/>
                    <w:szCs w:val="20"/>
                    <w:lang w:val="mn-MN"/>
                  </w:rPr>
                  <m:t xml:space="preserve">y=f(ax) </m:t>
                </m:r>
              </m:oMath>
            </m:oMathPara>
          </w:p>
          <w:p w:rsidR="005A7B51" w:rsidRPr="006C642F" w:rsidRDefault="005A7B51" w:rsidP="00BA1239">
            <w:pPr>
              <w:rPr>
                <w:rFonts w:ascii="Arial" w:hAnsi="Arial" w:cs="Arial"/>
                <w:sz w:val="20"/>
                <w:szCs w:val="20"/>
                <w:lang w:val="mn-MN"/>
              </w:rPr>
            </w:pPr>
            <w:r w:rsidRPr="006C642F">
              <w:rPr>
                <w:rFonts w:ascii="Arial" w:hAnsi="Arial" w:cs="Arial"/>
                <w:sz w:val="20"/>
                <w:szCs w:val="20"/>
                <w:lang w:val="mn-MN"/>
              </w:rPr>
              <w:t>функцийн графикийг байгуулах</w:t>
            </w:r>
          </w:p>
          <w:p w:rsidR="005A7B51" w:rsidRPr="006C642F" w:rsidRDefault="005A7B51" w:rsidP="00BA1239">
            <w:pPr>
              <w:contextualSpacing/>
              <w:rPr>
                <w:rFonts w:ascii="Arial" w:eastAsia="Calibri" w:hAnsi="Arial" w:cs="Arial"/>
                <w:b/>
                <w:color w:val="0D0D0D" w:themeColor="text1" w:themeTint="F2"/>
                <w:sz w:val="20"/>
                <w:szCs w:val="20"/>
                <w:lang w:val="mn-MN"/>
              </w:rPr>
            </w:pPr>
            <w:bookmarkStart w:id="0" w:name="_GoBack"/>
            <w:bookmarkEnd w:id="0"/>
          </w:p>
        </w:tc>
        <w:tc>
          <w:tcPr>
            <w:tcW w:w="6095" w:type="dxa"/>
          </w:tcPr>
          <w:p w:rsidR="005A7B51" w:rsidRPr="006C642F" w:rsidRDefault="005A7B51" w:rsidP="00BA1239">
            <w:pPr>
              <w:jc w:val="both"/>
              <w:rPr>
                <w:rFonts w:ascii="Arial" w:eastAsia="Arial" w:hAnsi="Arial" w:cs="Arial"/>
                <w:i/>
                <w:iCs/>
                <w:sz w:val="20"/>
                <w:szCs w:val="20"/>
                <w:lang w:val="mn-MN"/>
              </w:rPr>
            </w:pPr>
            <m:oMath>
              <m:r>
                <w:rPr>
                  <w:rFonts w:ascii="Cambria Math" w:hAnsi="Cambria Math" w:cs="Arial"/>
                  <w:sz w:val="20"/>
                  <w:szCs w:val="20"/>
                  <w:lang w:val="mn-MN"/>
                </w:rPr>
                <m:t>y=f(x)</m:t>
              </m:r>
            </m:oMath>
            <w:r w:rsidRPr="006C642F">
              <w:rPr>
                <w:rFonts w:ascii="Arial" w:eastAsia="Arial" w:hAnsi="Arial" w:cs="Arial"/>
                <w:sz w:val="20"/>
                <w:szCs w:val="20"/>
                <w:lang w:val="mn-MN"/>
              </w:rPr>
              <w:t xml:space="preserve"> функцийн графикийг шилжүүлэх, сунгах, агшаах, тэгш хэмээр хувиргах гэх мэтээр олон төрлийн хувиргалтаар графикийг байгуулж болно. </w:t>
            </w:r>
            <w:r w:rsidRPr="006C642F">
              <w:rPr>
                <w:rFonts w:ascii="Arial" w:hAnsi="Arial" w:cs="Arial"/>
                <w:sz w:val="20"/>
                <w:szCs w:val="20"/>
                <w:lang w:val="mn-MN"/>
              </w:rPr>
              <w:br/>
            </w:r>
            <w:r w:rsidRPr="006C642F">
              <w:rPr>
                <w:rFonts w:ascii="Arial" w:eastAsia="Arial" w:hAnsi="Arial" w:cs="Arial"/>
                <w:b/>
                <w:i/>
                <w:iCs/>
                <w:sz w:val="20"/>
                <w:szCs w:val="20"/>
                <w:lang w:val="mn-MN"/>
              </w:rPr>
              <w:t>Ү</w:t>
            </w:r>
            <w:r w:rsidRPr="006C642F">
              <w:rPr>
                <w:rFonts w:ascii="Arial" w:eastAsia="Arial" w:hAnsi="Arial" w:cs="Arial"/>
                <w:b/>
                <w:iCs/>
                <w:sz w:val="20"/>
                <w:szCs w:val="20"/>
                <w:lang w:val="mn-MN"/>
              </w:rPr>
              <w:t>йл ажиллагаа 1.</w:t>
            </w:r>
            <w:r w:rsidRPr="006C642F">
              <w:rPr>
                <w:rFonts w:ascii="Arial" w:eastAsia="Arial" w:hAnsi="Arial" w:cs="Arial"/>
                <w:iCs/>
                <w:sz w:val="20"/>
                <w:szCs w:val="20"/>
                <w:lang w:val="mn-MN"/>
              </w:rPr>
              <w:t xml:space="preserve"> </w:t>
            </w:r>
            <w:r w:rsidRPr="006C642F">
              <w:rPr>
                <w:rFonts w:ascii="Arial" w:eastAsia="Arial" w:hAnsi="Arial" w:cs="Arial"/>
                <w:i/>
                <w:sz w:val="20"/>
                <w:szCs w:val="20"/>
                <w:lang w:val="mn-MN"/>
              </w:rPr>
              <w:t>Графикийг зөөх, шилжүүлэх</w:t>
            </w:r>
            <w:r w:rsidRPr="006C642F">
              <w:rPr>
                <w:rFonts w:ascii="Arial" w:hAnsi="Arial" w:cs="Arial"/>
                <w:sz w:val="20"/>
                <w:szCs w:val="20"/>
                <w:lang w:val="mn-MN"/>
              </w:rPr>
              <w:br/>
            </w:r>
            <w:r w:rsidRPr="006C642F">
              <w:rPr>
                <w:rFonts w:ascii="Arial" w:eastAsia="Arial" w:hAnsi="Arial" w:cs="Arial"/>
                <w:sz w:val="20"/>
                <w:szCs w:val="20"/>
                <w:lang w:val="mn-MN" w:eastAsia="ko-KR"/>
              </w:rPr>
              <w:t>а</w:t>
            </w:r>
            <w:r w:rsidRPr="006C642F">
              <w:rPr>
                <w:rFonts w:ascii="Arial" w:eastAsia="Malgun Gothic" w:hAnsi="Arial" w:cs="Arial"/>
                <w:sz w:val="20"/>
                <w:szCs w:val="20"/>
                <w:lang w:val="mn-MN" w:eastAsia="ko-KR"/>
              </w:rPr>
              <w:t>)</w:t>
            </w:r>
            <w:r w:rsidRPr="006C642F">
              <w:rPr>
                <w:rFonts w:ascii="Arial" w:eastAsia="Arial" w:hAnsi="Arial" w:cs="Arial"/>
                <w:i/>
                <w:iCs/>
                <w:sz w:val="20"/>
                <w:szCs w:val="20"/>
                <w:lang w:val="mn-MN"/>
              </w:rPr>
              <w:t xml:space="preserve"> Босоо тэнхлэгийн дагуу шилжилт</w:t>
            </w:r>
          </w:p>
          <w:p w:rsidR="005A7B51" w:rsidRPr="006C642F" w:rsidRDefault="005A7B51" w:rsidP="00BA1239">
            <w:pPr>
              <w:jc w:val="both"/>
              <w:rPr>
                <w:rFonts w:ascii="Arial" w:eastAsia="Arial" w:hAnsi="Arial" w:cs="Arial"/>
                <w:sz w:val="20"/>
                <w:szCs w:val="20"/>
                <w:lang w:val="mn-MN"/>
              </w:rPr>
            </w:pPr>
            <m:oMath>
              <m:r>
                <w:rPr>
                  <w:rFonts w:ascii="Cambria Math" w:hAnsi="Cambria Math" w:cs="Arial"/>
                  <w:sz w:val="20"/>
                  <w:szCs w:val="20"/>
                  <w:lang w:val="mn-MN"/>
                </w:rPr>
                <m:t>. y=f(x)</m:t>
              </m:r>
            </m:oMath>
            <w:r w:rsidRPr="006C642F">
              <w:rPr>
                <w:rFonts w:ascii="Arial" w:eastAsia="Arial" w:hAnsi="Arial" w:cs="Arial"/>
                <w:sz w:val="20"/>
                <w:szCs w:val="20"/>
                <w:lang w:val="mn-MN"/>
              </w:rPr>
              <w:t xml:space="preserve"> функцийн график өгөгдсөн гэе</w:t>
            </w:r>
            <w:r w:rsidRPr="006C642F">
              <w:rPr>
                <w:rFonts w:ascii="Arial" w:eastAsia="Arial,Malgun Gothic" w:hAnsi="Arial" w:cs="Arial"/>
                <w:sz w:val="20"/>
                <w:szCs w:val="20"/>
                <w:lang w:val="mn-MN" w:eastAsia="ko-KR"/>
              </w:rPr>
              <w:t xml:space="preserve"> (байгуулж чаддаг)</w:t>
            </w:r>
            <w:r w:rsidRPr="006C642F">
              <w:rPr>
                <w:rFonts w:ascii="Arial" w:eastAsia="Arial" w:hAnsi="Arial" w:cs="Arial"/>
                <w:sz w:val="20"/>
                <w:szCs w:val="20"/>
                <w:lang w:val="mn-MN"/>
              </w:rPr>
              <w:t xml:space="preserve">.  Тэгвэл  </w:t>
            </w:r>
            <m:oMath>
              <m:r>
                <w:rPr>
                  <w:rFonts w:ascii="Cambria Math" w:hAnsi="Cambria Math" w:cs="Arial"/>
                  <w:sz w:val="20"/>
                  <w:szCs w:val="20"/>
                  <w:lang w:val="mn-MN"/>
                </w:rPr>
                <m:t>y=f(x)+c</m:t>
              </m:r>
            </m:oMath>
            <w:r w:rsidRPr="006C642F">
              <w:rPr>
                <w:rFonts w:ascii="Arial" w:eastAsia="Arial" w:hAnsi="Arial" w:cs="Arial"/>
                <w:sz w:val="20"/>
                <w:szCs w:val="20"/>
                <w:lang w:val="mn-MN"/>
              </w:rPr>
              <w:t xml:space="preserve">,  </w:t>
            </w:r>
            <m:oMath>
              <m:r>
                <w:rPr>
                  <w:rFonts w:ascii="Cambria Math" w:hAnsi="Cambria Math" w:cs="Arial"/>
                  <w:sz w:val="20"/>
                  <w:szCs w:val="20"/>
                  <w:lang w:val="mn-MN"/>
                </w:rPr>
                <m:t>c&gt;0</m:t>
              </m:r>
            </m:oMath>
            <w:r w:rsidRPr="006C642F">
              <w:rPr>
                <w:rFonts w:ascii="Arial" w:eastAsia="Arial" w:hAnsi="Arial" w:cs="Arial"/>
                <w:sz w:val="20"/>
                <w:szCs w:val="20"/>
                <w:lang w:val="mn-MN"/>
              </w:rPr>
              <w:t xml:space="preserve"> функцийн график нь </w:t>
            </w:r>
            <m:oMath>
              <m:r>
                <w:rPr>
                  <w:rFonts w:ascii="Cambria Math" w:hAnsi="Cambria Math" w:cs="Arial"/>
                  <w:sz w:val="20"/>
                  <w:szCs w:val="20"/>
                  <w:lang w:val="mn-MN"/>
                </w:rPr>
                <m:t>y=f(x)</m:t>
              </m:r>
            </m:oMath>
            <w:r w:rsidRPr="006C642F">
              <w:rPr>
                <w:rFonts w:ascii="Arial" w:eastAsia="Arial" w:hAnsi="Arial" w:cs="Arial"/>
                <w:sz w:val="20"/>
                <w:szCs w:val="20"/>
                <w:lang w:val="mn-MN"/>
              </w:rPr>
              <w:t xml:space="preserve"> функцийн графикийг </w:t>
            </w:r>
            <m:oMath>
              <m:r>
                <w:rPr>
                  <w:rFonts w:ascii="Cambria Math" w:hAnsi="Cambria Math" w:cs="Arial"/>
                  <w:sz w:val="20"/>
                  <w:szCs w:val="20"/>
                  <w:lang w:val="mn-MN"/>
                </w:rPr>
                <m:t xml:space="preserve">Oy </m:t>
              </m:r>
            </m:oMath>
            <w:r w:rsidRPr="006C642F">
              <w:rPr>
                <w:rFonts w:ascii="Arial" w:eastAsia="Arial" w:hAnsi="Arial" w:cs="Arial"/>
                <w:sz w:val="20"/>
                <w:szCs w:val="20"/>
                <w:lang w:val="mn-MN"/>
              </w:rPr>
              <w:t xml:space="preserve">тэнхлэгийн дагуу </w:t>
            </w:r>
            <m:oMath>
              <m:r>
                <w:rPr>
                  <w:rFonts w:ascii="Cambria Math" w:hAnsi="Cambria Math" w:cs="Arial"/>
                  <w:sz w:val="20"/>
                  <w:szCs w:val="20"/>
                  <w:lang w:val="mn-MN"/>
                </w:rPr>
                <m:t>с</m:t>
              </m:r>
            </m:oMath>
            <w:r w:rsidRPr="006C642F">
              <w:rPr>
                <w:rFonts w:ascii="Arial" w:eastAsia="Arial" w:hAnsi="Arial" w:cs="Arial"/>
                <w:sz w:val="20"/>
                <w:szCs w:val="20"/>
                <w:lang w:val="mn-MN"/>
              </w:rPr>
              <w:t xml:space="preserve"> нэгжээр дээш шилжүүлэхэд гарна. </w:t>
            </w:r>
          </w:p>
          <w:p w:rsidR="005A7B51" w:rsidRPr="006C642F" w:rsidRDefault="005A7B51" w:rsidP="00BA1239">
            <w:pPr>
              <w:jc w:val="both"/>
              <w:rPr>
                <w:rFonts w:ascii="Arial" w:eastAsia="Calibri" w:hAnsi="Arial" w:cs="Arial"/>
                <w:sz w:val="20"/>
                <w:szCs w:val="20"/>
                <w:lang w:val="mn-MN" w:eastAsia="ko-KR"/>
              </w:rPr>
            </w:pPr>
            <w:r w:rsidRPr="006C642F">
              <w:rPr>
                <w:rFonts w:ascii="Arial" w:eastAsia="Arial" w:hAnsi="Arial" w:cs="Arial"/>
                <w:sz w:val="20"/>
                <w:szCs w:val="20"/>
                <w:lang w:val="mn-MN"/>
              </w:rPr>
              <w:t xml:space="preserve">Харин </w:t>
            </w:r>
            <m:oMath>
              <m:r>
                <w:rPr>
                  <w:rFonts w:ascii="Cambria Math" w:hAnsi="Cambria Math" w:cs="Arial"/>
                  <w:sz w:val="20"/>
                  <w:szCs w:val="20"/>
                  <w:lang w:val="mn-MN"/>
                </w:rPr>
                <m:t>c</m:t>
              </m:r>
              <m:r>
                <m:rPr>
                  <m:sty m:val="p"/>
                </m:rPr>
                <w:rPr>
                  <w:rFonts w:ascii="Cambria Math" w:hAnsi="Cambria Math" w:cs="Arial"/>
                  <w:sz w:val="20"/>
                  <w:szCs w:val="20"/>
                  <w:lang w:val="mn-MN" w:eastAsia="ko-KR"/>
                </w:rPr>
                <m:t>&lt;</m:t>
              </m:r>
              <m:r>
                <w:rPr>
                  <w:rFonts w:ascii="Cambria Math" w:hAnsi="Cambria Math" w:cs="Arial"/>
                  <w:sz w:val="20"/>
                  <w:szCs w:val="20"/>
                  <w:lang w:val="mn-MN"/>
                </w:rPr>
                <m:t>0</m:t>
              </m:r>
            </m:oMath>
            <w:r w:rsidRPr="006C642F">
              <w:rPr>
                <w:rFonts w:ascii="Arial" w:eastAsia="Arial" w:hAnsi="Arial" w:cs="Arial"/>
                <w:sz w:val="20"/>
                <w:szCs w:val="20"/>
                <w:lang w:val="mn-MN" w:eastAsia="ko-KR"/>
              </w:rPr>
              <w:t xml:space="preserve"> үед </w:t>
            </w:r>
            <m:oMath>
              <m:r>
                <w:rPr>
                  <w:rFonts w:ascii="Cambria Math" w:hAnsi="Cambria Math" w:cs="Arial"/>
                  <w:sz w:val="20"/>
                  <w:szCs w:val="20"/>
                  <w:lang w:val="mn-MN"/>
                </w:rPr>
                <m:t>y=f</m:t>
              </m:r>
              <m:d>
                <m:dPr>
                  <m:ctrlPr>
                    <w:rPr>
                      <w:rFonts w:ascii="Cambria Math" w:hAnsi="Cambria Math" w:cs="Arial"/>
                      <w:i/>
                      <w:sz w:val="20"/>
                      <w:szCs w:val="20"/>
                      <w:lang w:val="mn-MN"/>
                    </w:rPr>
                  </m:ctrlPr>
                </m:dPr>
                <m:e>
                  <m:r>
                    <w:rPr>
                      <w:rFonts w:ascii="Cambria Math" w:hAnsi="Cambria Math" w:cs="Arial"/>
                      <w:sz w:val="20"/>
                      <w:szCs w:val="20"/>
                      <w:lang w:val="mn-MN"/>
                    </w:rPr>
                    <m:t>x</m:t>
                  </m:r>
                </m:e>
              </m:d>
              <m:r>
                <m:rPr>
                  <m:sty m:val="p"/>
                </m:rPr>
                <w:rPr>
                  <w:rFonts w:ascii="Cambria Math" w:hAnsi="Cambria Math" w:cs="Arial"/>
                  <w:sz w:val="20"/>
                  <w:szCs w:val="20"/>
                  <w:lang w:val="mn-MN" w:eastAsia="ko-KR"/>
                </w:rPr>
                <m:t>+</m:t>
              </m:r>
              <m:r>
                <w:rPr>
                  <w:rFonts w:ascii="Cambria Math" w:hAnsi="Cambria Math" w:cs="Arial"/>
                  <w:sz w:val="20"/>
                  <w:szCs w:val="20"/>
                  <w:lang w:val="mn-MN"/>
                </w:rPr>
                <m:t>c</m:t>
              </m:r>
            </m:oMath>
            <w:r w:rsidRPr="006C642F">
              <w:rPr>
                <w:rFonts w:ascii="Arial" w:eastAsia="Arial" w:hAnsi="Arial" w:cs="Arial"/>
                <w:sz w:val="20"/>
                <w:szCs w:val="20"/>
                <w:lang w:val="mn-MN"/>
              </w:rPr>
              <w:t xml:space="preserve">  функцийн график нь </w:t>
            </w:r>
            <m:oMath>
              <m:r>
                <w:rPr>
                  <w:rFonts w:ascii="Cambria Math" w:hAnsi="Cambria Math" w:cs="Arial"/>
                  <w:sz w:val="20"/>
                  <w:szCs w:val="20"/>
                  <w:lang w:val="mn-MN"/>
                </w:rPr>
                <m:t>y=f(x)</m:t>
              </m:r>
            </m:oMath>
            <w:r w:rsidRPr="006C642F">
              <w:rPr>
                <w:rFonts w:ascii="Arial" w:eastAsia="Arial" w:hAnsi="Arial" w:cs="Arial"/>
                <w:sz w:val="20"/>
                <w:szCs w:val="20"/>
                <w:lang w:val="mn-MN"/>
              </w:rPr>
              <w:t xml:space="preserve"> функцийн графикийг </w:t>
            </w:r>
            <m:oMath>
              <m:r>
                <w:rPr>
                  <w:rFonts w:ascii="Cambria Math" w:hAnsi="Cambria Math" w:cs="Arial"/>
                  <w:sz w:val="20"/>
                  <w:szCs w:val="20"/>
                  <w:lang w:val="mn-MN"/>
                </w:rPr>
                <m:t>Oy</m:t>
              </m:r>
            </m:oMath>
            <w:r w:rsidRPr="006C642F">
              <w:rPr>
                <w:rFonts w:ascii="Arial" w:eastAsia="Arial" w:hAnsi="Arial" w:cs="Arial"/>
                <w:sz w:val="20"/>
                <w:szCs w:val="20"/>
                <w:lang w:val="mn-MN"/>
              </w:rPr>
              <w:t xml:space="preserve"> тэнхлэгийн дагуу </w:t>
            </w:r>
            <m:oMath>
              <m:r>
                <w:rPr>
                  <w:rFonts w:ascii="Cambria Math" w:hAnsi="Cambria Math" w:cs="Arial"/>
                  <w:sz w:val="20"/>
                  <w:szCs w:val="20"/>
                  <w:lang w:val="mn-MN"/>
                </w:rPr>
                <m:t>|с|</m:t>
              </m:r>
            </m:oMath>
            <w:r w:rsidRPr="006C642F">
              <w:rPr>
                <w:rFonts w:ascii="Arial" w:eastAsia="Arial" w:hAnsi="Arial" w:cs="Arial"/>
                <w:sz w:val="20"/>
                <w:szCs w:val="20"/>
                <w:lang w:val="mn-MN"/>
              </w:rPr>
              <w:t xml:space="preserve"> нэгжээр доош шилжүүлэхэд гарна.</w:t>
            </w:r>
          </w:p>
          <w:p w:rsidR="005A7B51" w:rsidRPr="006C642F" w:rsidRDefault="005A7B51" w:rsidP="00BA1239">
            <w:pPr>
              <w:jc w:val="both"/>
              <w:rPr>
                <w:rFonts w:ascii="Arial" w:eastAsia="Arial" w:hAnsi="Arial" w:cs="Arial"/>
                <w:sz w:val="20"/>
                <w:szCs w:val="20"/>
                <w:lang w:val="mn-MN"/>
              </w:rPr>
            </w:pPr>
            <w:r w:rsidRPr="006C642F">
              <w:rPr>
                <w:rFonts w:ascii="Arial" w:hAnsi="Arial" w:cs="Arial"/>
                <w:b/>
                <w:sz w:val="20"/>
                <w:szCs w:val="20"/>
                <w:lang w:val="mn-MN"/>
              </w:rPr>
              <w:t>Үйл ажиллагаа 2</w:t>
            </w:r>
            <w:r w:rsidRPr="006C642F">
              <w:rPr>
                <w:rFonts w:ascii="Arial" w:hAnsi="Arial" w:cs="Arial"/>
                <w:b/>
                <w:i/>
                <w:sz w:val="20"/>
                <w:szCs w:val="20"/>
                <w:lang w:val="mn-MN"/>
              </w:rPr>
              <w:t>.</w:t>
            </w:r>
            <w:r w:rsidRPr="006C642F">
              <w:rPr>
                <w:rFonts w:ascii="Arial" w:hAnsi="Arial" w:cs="Arial"/>
                <w:sz w:val="20"/>
                <w:szCs w:val="20"/>
                <w:lang w:val="mn-MN"/>
              </w:rPr>
              <w:t xml:space="preserve"> </w:t>
            </w:r>
            <w:r w:rsidRPr="006C642F">
              <w:rPr>
                <w:rFonts w:ascii="Arial" w:hAnsi="Arial" w:cs="Arial"/>
                <w:position w:val="-10"/>
                <w:sz w:val="20"/>
                <w:szCs w:val="20"/>
                <w:lang w:val="mn-MN"/>
              </w:rPr>
              <w:object w:dxaOrig="795" w:dyaOrig="300" w14:anchorId="7D7ECD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pt;height:15pt" o:ole="">
                  <v:imagedata r:id="rId7" o:title=""/>
                </v:shape>
                <o:OLEObject Type="Embed" ProgID="Equation.DSMT4" ShapeID="_x0000_i1025" DrawAspect="Content" ObjectID="_1635495863" r:id="rId8"/>
              </w:object>
            </w:r>
            <w:r w:rsidRPr="006C642F">
              <w:rPr>
                <w:rFonts w:ascii="Arial" w:eastAsia="Arial" w:hAnsi="Arial" w:cs="Arial"/>
                <w:sz w:val="20"/>
                <w:szCs w:val="20"/>
                <w:lang w:val="mn-MN"/>
              </w:rPr>
              <w:t xml:space="preserve"> функцийн график ашиглан </w:t>
            </w:r>
            <w:r w:rsidRPr="006C642F">
              <w:rPr>
                <w:rFonts w:ascii="Arial" w:hAnsi="Arial" w:cs="Arial"/>
                <w:sz w:val="20"/>
                <w:szCs w:val="20"/>
                <w:lang w:val="mn-MN"/>
              </w:rPr>
              <w:br/>
            </w:r>
            <w:r w:rsidRPr="006C642F">
              <w:rPr>
                <w:rFonts w:ascii="Arial" w:eastAsia="Arial" w:hAnsi="Arial" w:cs="Arial"/>
                <w:sz w:val="20"/>
                <w:szCs w:val="20"/>
                <w:lang w:val="mn-MN" w:eastAsia="ko-KR"/>
              </w:rPr>
              <w:t>а</w:t>
            </w:r>
            <w:r w:rsidRPr="006C642F">
              <w:rPr>
                <w:rFonts w:ascii="Arial" w:eastAsia="Malgun Gothic" w:hAnsi="Arial" w:cs="Arial"/>
                <w:sz w:val="20"/>
                <w:szCs w:val="20"/>
                <w:lang w:val="mn-MN" w:eastAsia="ko-KR"/>
              </w:rPr>
              <w:t>)</w:t>
            </w:r>
            <w:r w:rsidRPr="006C642F">
              <w:rPr>
                <w:rFonts w:ascii="Arial" w:eastAsia="Arial" w:hAnsi="Arial" w:cs="Arial"/>
                <w:sz w:val="20"/>
                <w:szCs w:val="20"/>
                <w:lang w:val="mn-MN"/>
              </w:rPr>
              <w:t xml:space="preserve"> </w:t>
            </w:r>
            <w:r w:rsidRPr="006C642F">
              <w:rPr>
                <w:rFonts w:ascii="Arial" w:hAnsi="Arial" w:cs="Arial"/>
                <w:position w:val="-10"/>
                <w:sz w:val="20"/>
                <w:szCs w:val="20"/>
                <w:lang w:val="mn-MN"/>
              </w:rPr>
              <w:object w:dxaOrig="1125" w:dyaOrig="300" w14:anchorId="0497FD84">
                <v:shape id="_x0000_i1026" type="#_x0000_t75" style="width:56.25pt;height:15pt" o:ole="">
                  <v:imagedata r:id="rId9" o:title=""/>
                </v:shape>
                <o:OLEObject Type="Embed" ProgID="Equation.DSMT4" ShapeID="_x0000_i1026" DrawAspect="Content" ObjectID="_1635495864" r:id="rId10"/>
              </w:object>
            </w:r>
            <w:r w:rsidRPr="006C642F">
              <w:rPr>
                <w:rFonts w:ascii="Arial" w:hAnsi="Arial" w:cs="Arial"/>
                <w:sz w:val="20"/>
                <w:szCs w:val="20"/>
                <w:lang w:val="mn-MN"/>
              </w:rPr>
              <w:t xml:space="preserve">          </w:t>
            </w:r>
            <w:r w:rsidRPr="006C642F">
              <w:rPr>
                <w:rFonts w:ascii="Arial" w:eastAsia="Arial" w:hAnsi="Arial" w:cs="Arial"/>
                <w:sz w:val="20"/>
                <w:szCs w:val="20"/>
                <w:lang w:val="mn-MN" w:eastAsia="ko-KR"/>
              </w:rPr>
              <w:t>б</w:t>
            </w:r>
            <w:r w:rsidRPr="006C642F">
              <w:rPr>
                <w:rFonts w:ascii="Arial" w:eastAsia="Malgun Gothic" w:hAnsi="Arial" w:cs="Arial"/>
                <w:sz w:val="20"/>
                <w:szCs w:val="20"/>
                <w:lang w:val="mn-MN" w:eastAsia="ko-KR"/>
              </w:rPr>
              <w:t>)</w:t>
            </w:r>
            <w:r w:rsidRPr="006C642F">
              <w:rPr>
                <w:rFonts w:ascii="Arial" w:eastAsia="Arial" w:hAnsi="Arial" w:cs="Arial"/>
                <w:sz w:val="20"/>
                <w:szCs w:val="20"/>
                <w:lang w:val="mn-MN"/>
              </w:rPr>
              <w:t xml:space="preserve"> </w:t>
            </w:r>
            <w:r w:rsidRPr="006C642F">
              <w:rPr>
                <w:rFonts w:ascii="Arial" w:hAnsi="Arial" w:cs="Arial"/>
                <w:position w:val="-10"/>
                <w:sz w:val="20"/>
                <w:szCs w:val="20"/>
                <w:lang w:val="mn-MN"/>
              </w:rPr>
              <w:object w:dxaOrig="1095" w:dyaOrig="300" w14:anchorId="55E556F1">
                <v:shape id="_x0000_i1027" type="#_x0000_t75" style="width:54.75pt;height:15pt" o:ole="">
                  <v:imagedata r:id="rId11" o:title=""/>
                </v:shape>
                <o:OLEObject Type="Embed" ProgID="Equation.DSMT4" ShapeID="_x0000_i1027" DrawAspect="Content" ObjectID="_1635495865" r:id="rId12"/>
              </w:object>
            </w:r>
            <w:r w:rsidRPr="006C642F">
              <w:rPr>
                <w:rFonts w:ascii="Arial" w:eastAsia="Arial" w:hAnsi="Arial" w:cs="Arial"/>
                <w:sz w:val="20"/>
                <w:szCs w:val="20"/>
                <w:lang w:val="mn-MN"/>
              </w:rPr>
              <w:t xml:space="preserve"> </w:t>
            </w:r>
          </w:p>
          <w:p w:rsidR="005A7B51" w:rsidRPr="006C642F" w:rsidRDefault="005A7B51" w:rsidP="00BA1239">
            <w:pPr>
              <w:jc w:val="both"/>
              <w:rPr>
                <w:rFonts w:ascii="Arial" w:eastAsia="Arial" w:hAnsi="Arial" w:cs="Arial"/>
                <w:sz w:val="20"/>
                <w:szCs w:val="20"/>
                <w:lang w:val="mn-MN"/>
              </w:rPr>
            </w:pPr>
            <w:r w:rsidRPr="006C642F">
              <w:rPr>
                <w:rFonts w:ascii="Arial" w:eastAsia="Arial" w:hAnsi="Arial" w:cs="Arial"/>
                <w:sz w:val="20"/>
                <w:szCs w:val="20"/>
                <w:lang w:val="mn-MN" w:eastAsia="ko-KR"/>
              </w:rPr>
              <w:t>в</w:t>
            </w:r>
            <w:r w:rsidRPr="006C642F">
              <w:rPr>
                <w:rFonts w:ascii="Arial" w:eastAsia="Malgun Gothic" w:hAnsi="Arial" w:cs="Arial"/>
                <w:sz w:val="20"/>
                <w:szCs w:val="20"/>
                <w:lang w:val="mn-MN" w:eastAsia="ko-KR"/>
              </w:rPr>
              <w:t>)</w:t>
            </w:r>
            <w:r w:rsidRPr="006C642F">
              <w:rPr>
                <w:rFonts w:ascii="Arial" w:eastAsia="Arial" w:hAnsi="Arial" w:cs="Arial"/>
                <w:sz w:val="20"/>
                <w:szCs w:val="20"/>
                <w:lang w:val="mn-MN"/>
              </w:rPr>
              <w:t xml:space="preserve"> </w:t>
            </w:r>
            <w:r w:rsidRPr="006C642F">
              <w:rPr>
                <w:rFonts w:ascii="Arial" w:hAnsi="Arial" w:cs="Arial"/>
                <w:position w:val="-18"/>
                <w:sz w:val="20"/>
                <w:szCs w:val="20"/>
                <w:lang w:val="mn-MN"/>
              </w:rPr>
              <w:object w:dxaOrig="1245" w:dyaOrig="495" w14:anchorId="5A4538E9">
                <v:shape id="_x0000_i1028" type="#_x0000_t75" style="width:62.25pt;height:24pt" o:ole="">
                  <v:imagedata r:id="rId13" o:title=""/>
                </v:shape>
                <o:OLEObject Type="Embed" ProgID="Equation.DSMT4" ShapeID="_x0000_i1028" DrawAspect="Content" ObjectID="_1635495866" r:id="rId14"/>
              </w:object>
            </w:r>
            <w:r w:rsidRPr="006C642F">
              <w:rPr>
                <w:rFonts w:ascii="Arial" w:eastAsia="Arial" w:hAnsi="Arial" w:cs="Arial"/>
                <w:sz w:val="20"/>
                <w:szCs w:val="20"/>
                <w:lang w:val="mn-MN"/>
              </w:rPr>
              <w:t xml:space="preserve"> функцийн графикийг байгуул.</w:t>
            </w:r>
          </w:p>
          <w:p w:rsidR="005A7B51" w:rsidRPr="006C642F" w:rsidRDefault="005A7B51" w:rsidP="00BA1239">
            <w:pPr>
              <w:jc w:val="both"/>
              <w:rPr>
                <w:rFonts w:ascii="Arial" w:hAnsi="Arial" w:cs="Arial"/>
                <w:sz w:val="20"/>
                <w:szCs w:val="20"/>
                <w:lang w:val="mn-MN"/>
              </w:rPr>
            </w:pPr>
            <w:r w:rsidRPr="006C642F">
              <w:rPr>
                <w:rFonts w:ascii="Arial" w:hAnsi="Arial" w:cs="Arial"/>
                <w:sz w:val="20"/>
                <w:szCs w:val="20"/>
                <w:lang w:val="mn-MN"/>
              </w:rPr>
              <w:t>Бодолт: Функцийн графикийг дараах алхмын дагуу байгуулна.</w:t>
            </w:r>
          </w:p>
          <w:p w:rsidR="005A7B51" w:rsidRPr="006C642F" w:rsidRDefault="005A7B51" w:rsidP="00BA1239">
            <w:pPr>
              <w:jc w:val="both"/>
              <w:rPr>
                <w:rFonts w:ascii="Arial" w:eastAsia="Arial" w:hAnsi="Arial" w:cs="Arial"/>
                <w:sz w:val="20"/>
                <w:szCs w:val="20"/>
                <w:lang w:val="mn-MN"/>
              </w:rPr>
            </w:pPr>
            <w:r w:rsidRPr="006C642F">
              <w:rPr>
                <w:rFonts w:ascii="Arial" w:eastAsia="Arial" w:hAnsi="Arial" w:cs="Arial"/>
                <w:sz w:val="20"/>
                <w:szCs w:val="20"/>
                <w:lang w:val="mn-MN" w:eastAsia="ko-KR"/>
              </w:rPr>
              <w:t>а</w:t>
            </w:r>
            <w:r w:rsidRPr="006C642F">
              <w:rPr>
                <w:rFonts w:ascii="Arial" w:eastAsia="Malgun Gothic" w:hAnsi="Arial" w:cs="Arial"/>
                <w:sz w:val="20"/>
                <w:szCs w:val="20"/>
                <w:lang w:val="mn-MN" w:eastAsia="ko-KR"/>
              </w:rPr>
              <w:t>)</w:t>
            </w:r>
            <w:r w:rsidRPr="006C642F">
              <w:rPr>
                <w:rFonts w:ascii="Arial" w:hAnsi="Arial" w:cs="Arial"/>
                <w:position w:val="-10"/>
                <w:sz w:val="20"/>
                <w:szCs w:val="20"/>
                <w:lang w:val="mn-MN"/>
              </w:rPr>
              <w:object w:dxaOrig="3120" w:dyaOrig="300" w14:anchorId="2CA528EC">
                <v:shape id="_x0000_i1029" type="#_x0000_t75" style="width:156pt;height:15pt" o:ole="">
                  <v:imagedata r:id="rId15" o:title=""/>
                </v:shape>
                <o:OLEObject Type="Embed" ProgID="Equation.DSMT4" ShapeID="_x0000_i1029" DrawAspect="Content" ObjectID="_1635495867" r:id="rId16"/>
              </w:object>
            </w:r>
            <w:r w:rsidRPr="006C642F">
              <w:rPr>
                <w:rFonts w:ascii="Arial" w:hAnsi="Arial" w:cs="Arial"/>
                <w:sz w:val="20"/>
                <w:szCs w:val="20"/>
                <w:lang w:val="mn-MN"/>
              </w:rPr>
              <w:br/>
            </w:r>
            <w:r w:rsidRPr="006C642F">
              <w:rPr>
                <w:rFonts w:ascii="Arial" w:eastAsia="Arial" w:hAnsi="Arial" w:cs="Arial"/>
                <w:sz w:val="20"/>
                <w:szCs w:val="20"/>
                <w:lang w:val="mn-MN" w:eastAsia="ko-KR"/>
              </w:rPr>
              <w:t>б</w:t>
            </w:r>
            <w:r w:rsidRPr="006C642F">
              <w:rPr>
                <w:rFonts w:ascii="Arial" w:eastAsia="Malgun Gothic" w:hAnsi="Arial" w:cs="Arial"/>
                <w:sz w:val="20"/>
                <w:szCs w:val="20"/>
                <w:lang w:val="mn-MN" w:eastAsia="ko-KR"/>
              </w:rPr>
              <w:t>)</w:t>
            </w:r>
            <w:r w:rsidRPr="006C642F">
              <w:rPr>
                <w:rFonts w:ascii="Arial" w:hAnsi="Arial" w:cs="Arial"/>
                <w:position w:val="-10"/>
                <w:sz w:val="20"/>
                <w:szCs w:val="20"/>
                <w:lang w:val="mn-MN"/>
              </w:rPr>
              <w:object w:dxaOrig="4095" w:dyaOrig="300" w14:anchorId="571FBD40">
                <v:shape id="_x0000_i1030" type="#_x0000_t75" style="width:204.75pt;height:15pt" o:ole="">
                  <v:imagedata r:id="rId17" o:title=""/>
                </v:shape>
                <o:OLEObject Type="Embed" ProgID="Equation.DSMT4" ShapeID="_x0000_i1030" DrawAspect="Content" ObjectID="_1635495868" r:id="rId18"/>
              </w:object>
            </w:r>
          </w:p>
          <w:p w:rsidR="005A7B51" w:rsidRPr="006C642F" w:rsidRDefault="005A7B51" w:rsidP="00BA1239">
            <w:pPr>
              <w:jc w:val="both"/>
              <w:rPr>
                <w:rFonts w:ascii="Arial" w:eastAsia="Arial" w:hAnsi="Arial" w:cs="Arial"/>
                <w:sz w:val="20"/>
                <w:szCs w:val="20"/>
                <w:lang w:val="mn-MN"/>
              </w:rPr>
            </w:pPr>
            <w:r w:rsidRPr="006C642F">
              <w:rPr>
                <w:rFonts w:ascii="Arial" w:eastAsia="Arial" w:hAnsi="Arial" w:cs="Arial"/>
                <w:sz w:val="20"/>
                <w:szCs w:val="20"/>
                <w:lang w:val="mn-MN" w:eastAsia="ko-KR"/>
              </w:rPr>
              <w:t>в</w:t>
            </w:r>
            <w:r w:rsidRPr="006C642F">
              <w:rPr>
                <w:rFonts w:ascii="Arial" w:eastAsia="Malgun Gothic" w:hAnsi="Arial" w:cs="Arial"/>
                <w:sz w:val="20"/>
                <w:szCs w:val="20"/>
                <w:lang w:val="mn-MN" w:eastAsia="ko-KR"/>
              </w:rPr>
              <w:t>)</w:t>
            </w:r>
            <w:r w:rsidRPr="006C642F">
              <w:rPr>
                <w:rFonts w:ascii="Arial" w:eastAsia="Arial" w:hAnsi="Arial" w:cs="Arial"/>
                <w:sz w:val="20"/>
                <w:szCs w:val="20"/>
                <w:lang w:val="mn-MN"/>
              </w:rPr>
              <w:t xml:space="preserve"> </w:t>
            </w:r>
            <w:r w:rsidRPr="006C642F">
              <w:rPr>
                <w:rFonts w:ascii="Arial" w:hAnsi="Arial" w:cs="Arial"/>
                <w:position w:val="-18"/>
                <w:sz w:val="20"/>
                <w:szCs w:val="20"/>
                <w:lang w:val="mn-MN"/>
              </w:rPr>
              <w:object w:dxaOrig="3645" w:dyaOrig="495" w14:anchorId="77AC2015">
                <v:shape id="_x0000_i1031" type="#_x0000_t75" style="width:182.25pt;height:24pt" o:ole="">
                  <v:imagedata r:id="rId19" o:title=""/>
                </v:shape>
                <o:OLEObject Type="Embed" ProgID="Equation.DSMT4" ShapeID="_x0000_i1031" DrawAspect="Content" ObjectID="_1635495869" r:id="rId20"/>
              </w:object>
            </w:r>
          </w:p>
          <w:p w:rsidR="005A7B51" w:rsidRPr="006C642F" w:rsidRDefault="005A7B51" w:rsidP="00BA1239">
            <w:pPr>
              <w:jc w:val="both"/>
              <w:rPr>
                <w:rFonts w:ascii="Arial" w:eastAsia="Arial" w:hAnsi="Arial" w:cs="Arial"/>
                <w:color w:val="0D0D0D" w:themeColor="text1" w:themeTint="F2"/>
                <w:sz w:val="20"/>
                <w:szCs w:val="20"/>
                <w:lang w:val="mn-MN"/>
              </w:rPr>
            </w:pPr>
            <w:r w:rsidRPr="006C642F">
              <w:rPr>
                <w:rFonts w:ascii="Arial" w:eastAsia="Arial" w:hAnsi="Arial" w:cs="Arial"/>
                <w:color w:val="0D0D0D" w:themeColor="text1" w:themeTint="F2"/>
                <w:sz w:val="20"/>
                <w:szCs w:val="20"/>
                <w:lang w:val="mn-MN"/>
              </w:rPr>
              <w:t>Тухайлбал,</w:t>
            </w:r>
          </w:p>
          <w:p w:rsidR="005A7B51" w:rsidRPr="006C642F" w:rsidRDefault="005A7B51" w:rsidP="00BA1239">
            <w:pPr>
              <w:jc w:val="both"/>
              <w:rPr>
                <w:rFonts w:ascii="Arial" w:eastAsia="Calibri" w:hAnsi="Arial" w:cs="Arial"/>
                <w:sz w:val="20"/>
                <w:szCs w:val="20"/>
                <w:lang w:val="mn-MN" w:eastAsia="ko-KR"/>
              </w:rPr>
            </w:pPr>
            <m:oMath>
              <m:r>
                <w:rPr>
                  <w:rFonts w:ascii="Cambria Math" w:hAnsi="Cambria Math" w:cs="Arial"/>
                  <w:color w:val="0D0D0D" w:themeColor="text1" w:themeTint="F2"/>
                  <w:sz w:val="20"/>
                  <w:szCs w:val="20"/>
                  <w:lang w:val="mn-MN"/>
                </w:rPr>
                <m:t>f</m:t>
              </m:r>
              <m:d>
                <m:dPr>
                  <m:ctrlPr>
                    <w:rPr>
                      <w:rFonts w:ascii="Cambria Math" w:hAnsi="Cambria Math" w:cs="Arial"/>
                      <w:i/>
                      <w:color w:val="0D0D0D" w:themeColor="text1" w:themeTint="F2"/>
                      <w:sz w:val="20"/>
                      <w:szCs w:val="20"/>
                      <w:lang w:val="mn-MN"/>
                    </w:rPr>
                  </m:ctrlPr>
                </m:dPr>
                <m:e>
                  <m:r>
                    <w:rPr>
                      <w:rFonts w:ascii="Cambria Math" w:hAnsi="Cambria Math" w:cs="Arial"/>
                      <w:color w:val="0D0D0D" w:themeColor="text1" w:themeTint="F2"/>
                      <w:sz w:val="20"/>
                      <w:szCs w:val="20"/>
                      <w:lang w:val="mn-MN"/>
                    </w:rPr>
                    <m:t>x</m:t>
                  </m:r>
                </m:e>
              </m:d>
              <m:r>
                <w:rPr>
                  <w:rFonts w:ascii="Cambria Math" w:hAnsi="Cambria Math" w:cs="Arial"/>
                  <w:color w:val="0D0D0D" w:themeColor="text1" w:themeTint="F2"/>
                  <w:sz w:val="20"/>
                  <w:szCs w:val="20"/>
                  <w:lang w:val="mn-MN"/>
                </w:rPr>
                <m:t>=</m:t>
              </m:r>
              <m:sSup>
                <m:sSupPr>
                  <m:ctrlPr>
                    <w:rPr>
                      <w:rFonts w:ascii="Cambria Math" w:hAnsi="Cambria Math" w:cs="Arial"/>
                      <w:i/>
                      <w:color w:val="0D0D0D" w:themeColor="text1" w:themeTint="F2"/>
                      <w:sz w:val="20"/>
                      <w:szCs w:val="20"/>
                      <w:lang w:val="mn-MN"/>
                    </w:rPr>
                  </m:ctrlPr>
                </m:sSupPr>
                <m:e>
                  <m:r>
                    <w:rPr>
                      <w:rFonts w:ascii="Cambria Math" w:hAnsi="Cambria Math" w:cs="Arial"/>
                      <w:color w:val="0D0D0D" w:themeColor="text1" w:themeTint="F2"/>
                      <w:sz w:val="20"/>
                      <w:szCs w:val="20"/>
                      <w:lang w:val="mn-MN"/>
                    </w:rPr>
                    <m:t>x</m:t>
                  </m:r>
                </m:e>
                <m:sup>
                  <m:r>
                    <w:rPr>
                      <w:rFonts w:ascii="Cambria Math" w:hAnsi="Cambria Math" w:cs="Arial"/>
                      <w:color w:val="0D0D0D" w:themeColor="text1" w:themeTint="F2"/>
                      <w:sz w:val="20"/>
                      <w:szCs w:val="20"/>
                      <w:lang w:val="mn-MN"/>
                    </w:rPr>
                    <m:t>2</m:t>
                  </m:r>
                </m:sup>
              </m:sSup>
              <m:r>
                <w:rPr>
                  <w:rFonts w:ascii="Cambria Math" w:hAnsi="Cambria Math" w:cs="Arial"/>
                  <w:color w:val="0D0D0D" w:themeColor="text1" w:themeTint="F2"/>
                  <w:sz w:val="20"/>
                  <w:szCs w:val="20"/>
                  <w:lang w:val="mn-MN"/>
                </w:rPr>
                <m:t>→</m:t>
              </m:r>
              <m:sSup>
                <m:sSupPr>
                  <m:ctrlPr>
                    <w:rPr>
                      <w:rFonts w:ascii="Cambria Math" w:hAnsi="Cambria Math" w:cs="Arial"/>
                      <w:i/>
                      <w:color w:val="0D0D0D" w:themeColor="text1" w:themeTint="F2"/>
                      <w:sz w:val="20"/>
                      <w:szCs w:val="20"/>
                      <w:lang w:val="mn-MN"/>
                    </w:rPr>
                  </m:ctrlPr>
                </m:sSupPr>
                <m:e>
                  <m:r>
                    <w:rPr>
                      <w:rFonts w:ascii="Cambria Math" w:hAnsi="Cambria Math" w:cs="Arial"/>
                      <w:color w:val="0D0D0D" w:themeColor="text1" w:themeTint="F2"/>
                      <w:sz w:val="20"/>
                      <w:szCs w:val="20"/>
                      <w:lang w:val="mn-MN"/>
                    </w:rPr>
                    <m:t>(x+2)</m:t>
                  </m:r>
                </m:e>
                <m:sup>
                  <m:r>
                    <w:rPr>
                      <w:rFonts w:ascii="Cambria Math" w:hAnsi="Cambria Math" w:cs="Arial"/>
                      <w:color w:val="0D0D0D" w:themeColor="text1" w:themeTint="F2"/>
                      <w:sz w:val="20"/>
                      <w:szCs w:val="20"/>
                      <w:lang w:val="mn-MN"/>
                    </w:rPr>
                    <m:t>2</m:t>
                  </m:r>
                </m:sup>
              </m:sSup>
              <m:r>
                <w:rPr>
                  <w:rFonts w:ascii="Cambria Math" w:hAnsi="Cambria Math" w:cs="Arial"/>
                  <w:color w:val="0D0D0D" w:themeColor="text1" w:themeTint="F2"/>
                  <w:sz w:val="20"/>
                  <w:szCs w:val="20"/>
                  <w:lang w:val="mn-MN"/>
                </w:rPr>
                <m:t>→</m:t>
              </m:r>
              <m:sSup>
                <m:sSupPr>
                  <m:ctrlPr>
                    <w:rPr>
                      <w:rFonts w:ascii="Cambria Math" w:hAnsi="Cambria Math" w:cs="Arial"/>
                      <w:i/>
                      <w:color w:val="0D0D0D" w:themeColor="text1" w:themeTint="F2"/>
                      <w:sz w:val="20"/>
                      <w:szCs w:val="20"/>
                      <w:lang w:val="mn-MN"/>
                    </w:rPr>
                  </m:ctrlPr>
                </m:sSupPr>
                <m:e>
                  <m:r>
                    <w:rPr>
                      <w:rFonts w:ascii="Cambria Math" w:hAnsi="Cambria Math" w:cs="Arial"/>
                      <w:color w:val="0D0D0D" w:themeColor="text1" w:themeTint="F2"/>
                      <w:sz w:val="20"/>
                      <w:szCs w:val="20"/>
                      <w:lang w:val="mn-MN"/>
                    </w:rPr>
                    <m:t>2(x+2)</m:t>
                  </m:r>
                </m:e>
                <m:sup>
                  <m:r>
                    <w:rPr>
                      <w:rFonts w:ascii="Cambria Math" w:hAnsi="Cambria Math" w:cs="Arial"/>
                      <w:color w:val="0D0D0D" w:themeColor="text1" w:themeTint="F2"/>
                      <w:sz w:val="20"/>
                      <w:szCs w:val="20"/>
                      <w:lang w:val="mn-MN"/>
                    </w:rPr>
                    <m:t>2</m:t>
                  </m:r>
                </m:sup>
              </m:sSup>
            </m:oMath>
            <w:r w:rsidRPr="006C642F">
              <w:rPr>
                <w:rFonts w:ascii="Arial" w:eastAsia="Arial" w:hAnsi="Arial" w:cs="Arial"/>
                <w:color w:val="0D0D0D" w:themeColor="text1" w:themeTint="F2"/>
                <w:sz w:val="20"/>
                <w:szCs w:val="20"/>
                <w:lang w:val="mn-MN"/>
              </w:rPr>
              <w:t xml:space="preserve"> графикийг байгуулж зурагт харуулав.</w:t>
            </w:r>
          </w:p>
        </w:tc>
        <w:tc>
          <w:tcPr>
            <w:tcW w:w="1984" w:type="dxa"/>
          </w:tcPr>
          <w:p w:rsidR="005A7B51" w:rsidRPr="006C642F" w:rsidRDefault="005A7B51" w:rsidP="00BA1239">
            <w:pPr>
              <w:pStyle w:val="SOWHeader"/>
              <w:ind w:left="0"/>
              <w:rPr>
                <w:rFonts w:eastAsia="Arial"/>
                <w:b w:val="0"/>
                <w:color w:val="auto"/>
                <w:sz w:val="20"/>
                <w:szCs w:val="20"/>
                <w:lang w:val="mn-MN"/>
              </w:rPr>
            </w:pPr>
            <w:r w:rsidRPr="006C642F">
              <w:rPr>
                <w:rFonts w:eastAsia="Arial"/>
                <w:b w:val="0"/>
                <w:color w:val="auto"/>
                <w:sz w:val="20"/>
                <w:szCs w:val="20"/>
                <w:lang w:val="mn-MN"/>
              </w:rPr>
              <w:t xml:space="preserve">Графикийг шилжүүлэх, сунгах, агшаах, тэгш хэмээр хувиргах гэх мэтээр олон төрлийн хувиргалтаар хувиргасан графикууд </w:t>
            </w:r>
          </w:p>
          <w:p w:rsidR="005A7B51" w:rsidRPr="006C642F" w:rsidRDefault="005A7B51" w:rsidP="00BA1239">
            <w:pPr>
              <w:pStyle w:val="SOWHeader"/>
              <w:ind w:left="0"/>
              <w:rPr>
                <w:b w:val="0"/>
                <w:noProof/>
                <w:lang w:val="mn-MN" w:eastAsia="en-US"/>
              </w:rPr>
            </w:pPr>
            <w:r w:rsidRPr="006C642F">
              <w:rPr>
                <w:b w:val="0"/>
                <w:noProof/>
                <w:lang w:val="en-US" w:eastAsia="zh-CN" w:bidi="mn-Mong-MN"/>
              </w:rPr>
              <w:drawing>
                <wp:anchor distT="0" distB="0" distL="114300" distR="114300" simplePos="0" relativeHeight="251659264" behindDoc="0" locked="0" layoutInCell="1" allowOverlap="1" wp14:anchorId="40777B5D" wp14:editId="42C47E2B">
                  <wp:simplePos x="0" y="0"/>
                  <wp:positionH relativeFrom="column">
                    <wp:posOffset>1270</wp:posOffset>
                  </wp:positionH>
                  <wp:positionV relativeFrom="paragraph">
                    <wp:posOffset>174625</wp:posOffset>
                  </wp:positionV>
                  <wp:extent cx="1123950" cy="97155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r="13235"/>
                          <a:stretch/>
                        </pic:blipFill>
                        <pic:spPr bwMode="auto">
                          <a:xfrm>
                            <a:off x="0" y="0"/>
                            <a:ext cx="1123950" cy="971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tbl>
      <w:tblPr>
        <w:tblStyle w:val="TableGrid3"/>
        <w:tblW w:w="0" w:type="auto"/>
        <w:jc w:val="center"/>
        <w:tblLayout w:type="fixed"/>
        <w:tblLook w:val="04A0" w:firstRow="1" w:lastRow="0" w:firstColumn="1" w:lastColumn="0" w:noHBand="0" w:noVBand="1"/>
      </w:tblPr>
      <w:tblGrid>
        <w:gridCol w:w="1540"/>
        <w:gridCol w:w="6081"/>
        <w:gridCol w:w="1955"/>
      </w:tblGrid>
      <w:tr w:rsidR="005A7B51" w:rsidRPr="006C642F" w:rsidTr="00BA1239">
        <w:trPr>
          <w:trHeight w:val="416"/>
          <w:jc w:val="center"/>
        </w:trPr>
        <w:tc>
          <w:tcPr>
            <w:tcW w:w="1540" w:type="dxa"/>
          </w:tcPr>
          <w:p w:rsidR="005A7B51" w:rsidRPr="006C642F" w:rsidRDefault="005A7B51" w:rsidP="00BA1239">
            <w:pPr>
              <w:contextualSpacing/>
              <w:rPr>
                <w:rFonts w:ascii="Arial" w:eastAsia="Calibri" w:hAnsi="Arial" w:cs="Arial"/>
                <w:b/>
                <w:color w:val="0D0D0D" w:themeColor="text1" w:themeTint="F2"/>
                <w:sz w:val="20"/>
                <w:szCs w:val="20"/>
                <w:lang w:val="mn-MN"/>
              </w:rPr>
            </w:pPr>
            <w:r w:rsidRPr="006C642F">
              <w:rPr>
                <w:rFonts w:ascii="Arial" w:hAnsi="Arial" w:cs="Arial"/>
                <w:b/>
                <w:lang w:val="mn-MN"/>
              </w:rPr>
              <w:t>3.и</w:t>
            </w:r>
            <w:r w:rsidRPr="005A7B51">
              <w:rPr>
                <w:rFonts w:ascii="Arial" w:hAnsi="Arial" w:cs="Arial"/>
                <w:b/>
                <w:sz w:val="20"/>
                <w:szCs w:val="20"/>
                <w:lang w:val="mn-MN"/>
              </w:rPr>
              <w:t xml:space="preserve">*. </w:t>
            </w:r>
            <w:r w:rsidRPr="005A7B51">
              <w:rPr>
                <w:rFonts w:ascii="Arial" w:hAnsi="Arial" w:cs="Arial"/>
                <w:sz w:val="20"/>
                <w:szCs w:val="20"/>
                <w:lang w:val="mn-MN"/>
              </w:rPr>
              <w:t>Урвуу функц оршин байх нөхцөлийг мэдэх (тодорхойлогдох муж ба дүрийн хамаарал), харилцан нэг утгатай функцийн урвууг олох</w:t>
            </w:r>
          </w:p>
        </w:tc>
        <w:tc>
          <w:tcPr>
            <w:tcW w:w="6081" w:type="dxa"/>
          </w:tcPr>
          <w:p w:rsidR="005A7B51" w:rsidRPr="006C642F" w:rsidRDefault="005A7B51" w:rsidP="00BA1239">
            <w:pPr>
              <w:jc w:val="both"/>
              <w:rPr>
                <w:rFonts w:ascii="Arial" w:hAnsi="Arial" w:cs="Arial"/>
                <w:sz w:val="20"/>
                <w:szCs w:val="20"/>
                <w:lang w:val="mn-MN"/>
              </w:rPr>
            </w:pPr>
            <w:r w:rsidRPr="006C642F">
              <w:rPr>
                <w:rFonts w:ascii="Arial" w:hAnsi="Arial" w:cs="Arial"/>
                <w:b/>
                <w:sz w:val="20"/>
                <w:szCs w:val="20"/>
                <w:lang w:val="mn-MN"/>
              </w:rPr>
              <w:t>Үйл ажиллагаа 1.</w:t>
            </w:r>
            <w:r w:rsidRPr="006C642F">
              <w:rPr>
                <w:rFonts w:ascii="Arial" w:hAnsi="Arial" w:cs="Arial"/>
                <w:sz w:val="20"/>
                <w:szCs w:val="20"/>
                <w:lang w:val="mn-MN"/>
              </w:rPr>
              <w:t xml:space="preserve"> </w:t>
            </w:r>
            <w:r w:rsidRPr="006C642F">
              <w:rPr>
                <w:rFonts w:ascii="Arial" w:hAnsi="Arial" w:cs="Arial"/>
                <w:i/>
                <w:sz w:val="20"/>
                <w:szCs w:val="20"/>
                <w:lang w:val="mn-MN" w:eastAsia="ko-KR"/>
              </w:rPr>
              <w:t xml:space="preserve">Урвуу функц оршин байх нөхцлийг мэдэх, </w:t>
            </w:r>
            <w:r w:rsidRPr="006C642F">
              <w:rPr>
                <w:rFonts w:ascii="Arial" w:hAnsi="Arial" w:cs="Arial"/>
                <w:i/>
                <w:sz w:val="20"/>
                <w:szCs w:val="20"/>
                <w:lang w:val="mn-MN"/>
              </w:rPr>
              <w:t xml:space="preserve"> харилцан нэг утгатай функцийн урвууг олох</w:t>
            </w:r>
            <w:r w:rsidRPr="006C642F">
              <w:rPr>
                <w:rFonts w:ascii="Arial" w:hAnsi="Arial" w:cs="Arial"/>
                <w:sz w:val="20"/>
                <w:szCs w:val="20"/>
                <w:lang w:val="mn-MN"/>
              </w:rPr>
              <w:t xml:space="preserve"> </w:t>
            </w:r>
          </w:p>
          <w:p w:rsidR="005A7B51" w:rsidRPr="006C642F" w:rsidRDefault="005A7B51" w:rsidP="00BA1239">
            <w:pPr>
              <w:jc w:val="both"/>
              <w:rPr>
                <w:rFonts w:ascii="Arial" w:eastAsia="Malgun Gothic" w:hAnsi="Arial" w:cs="Arial"/>
                <w:sz w:val="20"/>
                <w:szCs w:val="20"/>
                <w:lang w:val="mn-MN" w:eastAsia="ko-KR"/>
              </w:rPr>
            </w:pPr>
            <w:r w:rsidRPr="006C642F">
              <w:rPr>
                <w:rFonts w:ascii="Arial" w:eastAsia="Malgun Gothic" w:hAnsi="Arial" w:cs="Arial"/>
                <w:sz w:val="20"/>
                <w:szCs w:val="20"/>
                <w:lang w:val="mn-MN" w:eastAsia="ko-KR"/>
              </w:rPr>
              <w:t xml:space="preserve">3(е) хэсэгт авч үзсэнээр зарим функц урвуутай, зарим функцэд урвуу байхгүй байж болох тухай үзсэн. Иймд ямар функц урвуутай байх тухай асуултаар сэдэлжүүлэн эхэлж болно. </w:t>
            </w:r>
          </w:p>
          <w:p w:rsidR="005A7B51" w:rsidRPr="006C642F" w:rsidRDefault="005A7B51" w:rsidP="00BA1239">
            <w:pPr>
              <w:jc w:val="both"/>
              <w:rPr>
                <w:rFonts w:ascii="Arial" w:eastAsia="Arial,Malgun Gothic" w:hAnsi="Arial" w:cs="Arial"/>
                <w:sz w:val="20"/>
                <w:szCs w:val="20"/>
                <w:lang w:val="mn-MN" w:eastAsia="ko-KR"/>
              </w:rPr>
            </w:pPr>
            <w:r w:rsidRPr="006C642F">
              <w:rPr>
                <w:rFonts w:ascii="Arial" w:eastAsia="Arial,Malgun Gothic" w:hAnsi="Arial" w:cs="Arial"/>
                <w:sz w:val="20"/>
                <w:szCs w:val="20"/>
                <w:lang w:val="mn-MN" w:eastAsia="ko-KR"/>
              </w:rPr>
              <w:t xml:space="preserve">Хэрэв  </w:t>
            </w:r>
            <m:oMath>
              <m:r>
                <w:rPr>
                  <w:rFonts w:ascii="Cambria Math" w:eastAsia="Malgun Gothic" w:hAnsi="Cambria Math" w:cs="Arial"/>
                  <w:sz w:val="20"/>
                  <w:szCs w:val="20"/>
                  <w:lang w:val="mn-MN" w:eastAsia="ko-KR"/>
                </w:rPr>
                <m:t>y=</m:t>
              </m:r>
              <m:r>
                <w:rPr>
                  <w:rFonts w:ascii="Cambria Math" w:hAnsi="Cambria Math" w:cs="Arial"/>
                  <w:sz w:val="20"/>
                  <w:szCs w:val="20"/>
                  <w:lang w:val="mn-MN"/>
                </w:rPr>
                <m:t>f</m:t>
              </m:r>
              <m:d>
                <m:dPr>
                  <m:ctrlPr>
                    <w:rPr>
                      <w:rFonts w:ascii="Cambria Math" w:hAnsi="Cambria Math" w:cs="Arial"/>
                      <w:i/>
                      <w:sz w:val="20"/>
                      <w:szCs w:val="20"/>
                    </w:rPr>
                  </m:ctrlPr>
                </m:dPr>
                <m:e>
                  <m:r>
                    <w:rPr>
                      <w:rFonts w:ascii="Cambria Math" w:hAnsi="Cambria Math" w:cs="Arial"/>
                      <w:sz w:val="20"/>
                      <w:szCs w:val="20"/>
                      <w:lang w:val="mn-MN"/>
                    </w:rPr>
                    <m:t>x</m:t>
                  </m:r>
                </m:e>
              </m:d>
            </m:oMath>
            <w:r w:rsidRPr="006C642F">
              <w:rPr>
                <w:rFonts w:ascii="Arial" w:eastAsia="Arial,MS Mincho" w:hAnsi="Arial" w:cs="Arial"/>
                <w:sz w:val="20"/>
                <w:szCs w:val="20"/>
                <w:lang w:val="mn-MN"/>
              </w:rPr>
              <w:t xml:space="preserve"> функцийн урвуу нь </w:t>
            </w:r>
            <w:r w:rsidRPr="006C642F">
              <w:rPr>
                <w:rFonts w:ascii="Arial" w:eastAsia="Arial,Malgun Gothic" w:hAnsi="Arial" w:cs="Arial"/>
                <w:sz w:val="20"/>
                <w:szCs w:val="20"/>
                <w:lang w:val="mn-MN" w:eastAsia="ko-KR"/>
              </w:rPr>
              <w:t xml:space="preserve"> </w:t>
            </w:r>
            <m:oMath>
              <m:r>
                <w:rPr>
                  <w:rFonts w:ascii="Cambria Math" w:eastAsia="Malgun Gothic" w:hAnsi="Cambria Math" w:cs="Arial"/>
                  <w:sz w:val="20"/>
                  <w:szCs w:val="20"/>
                  <w:lang w:val="mn-MN" w:eastAsia="ko-KR"/>
                </w:rPr>
                <m:t>y=</m:t>
              </m:r>
              <m:sSup>
                <m:sSupPr>
                  <m:ctrlPr>
                    <w:rPr>
                      <w:rFonts w:ascii="Cambria Math" w:hAnsi="Cambria Math" w:cs="Arial"/>
                      <w:i/>
                      <w:sz w:val="20"/>
                      <w:szCs w:val="20"/>
                      <w:lang w:val="mn-MN"/>
                    </w:rPr>
                  </m:ctrlPr>
                </m:sSupPr>
                <m:e>
                  <m:r>
                    <w:rPr>
                      <w:rFonts w:ascii="Cambria Math" w:hAnsi="Cambria Math" w:cs="Arial"/>
                      <w:sz w:val="20"/>
                      <w:szCs w:val="20"/>
                      <w:lang w:val="mn-MN"/>
                    </w:rPr>
                    <m:t>f</m:t>
                  </m:r>
                </m:e>
                <m:sup>
                  <m:r>
                    <m:rPr>
                      <m:sty m:val="p"/>
                    </m:rPr>
                    <w:rPr>
                      <w:rFonts w:ascii="Cambria Math" w:eastAsia="Malgun Gothic" w:hAnsi="Cambria Math" w:cs="Arial"/>
                      <w:sz w:val="20"/>
                      <w:szCs w:val="20"/>
                      <w:lang w:val="mn-MN" w:eastAsia="ko-KR"/>
                    </w:rPr>
                    <m:t>-1</m:t>
                  </m:r>
                </m:sup>
              </m:sSup>
              <m:d>
                <m:dPr>
                  <m:ctrlPr>
                    <w:rPr>
                      <w:rFonts w:ascii="Cambria Math" w:hAnsi="Cambria Math" w:cs="Arial"/>
                      <w:i/>
                      <w:sz w:val="20"/>
                      <w:szCs w:val="20"/>
                    </w:rPr>
                  </m:ctrlPr>
                </m:dPr>
                <m:e>
                  <m:r>
                    <w:rPr>
                      <w:rFonts w:ascii="Cambria Math" w:hAnsi="Cambria Math" w:cs="Arial"/>
                      <w:sz w:val="20"/>
                      <w:szCs w:val="20"/>
                      <w:lang w:val="mn-MN"/>
                    </w:rPr>
                    <m:t>x</m:t>
                  </m:r>
                </m:e>
              </m:d>
            </m:oMath>
            <w:r w:rsidRPr="006C642F">
              <w:rPr>
                <w:rFonts w:ascii="Arial" w:eastAsia="Arial,Malgun Gothic" w:hAnsi="Arial" w:cs="Arial"/>
                <w:sz w:val="20"/>
                <w:szCs w:val="20"/>
                <w:lang w:val="mn-MN" w:eastAsia="ko-KR"/>
              </w:rPr>
              <w:t xml:space="preserve"> функц бол урвуу функцийн тодорхойлолт ёсоор </w:t>
            </w:r>
            <m:oMath>
              <m:sSup>
                <m:sSupPr>
                  <m:ctrlPr>
                    <w:rPr>
                      <w:rFonts w:ascii="Cambria Math" w:hAnsi="Cambria Math" w:cs="Arial"/>
                      <w:i/>
                      <w:sz w:val="20"/>
                      <w:szCs w:val="20"/>
                      <w:lang w:val="mn-MN"/>
                    </w:rPr>
                  </m:ctrlPr>
                </m:sSupPr>
                <m:e>
                  <m:r>
                    <w:rPr>
                      <w:rFonts w:ascii="Cambria Math" w:hAnsi="Cambria Math" w:cs="Arial"/>
                      <w:sz w:val="20"/>
                      <w:szCs w:val="20"/>
                      <w:lang w:val="mn-MN"/>
                    </w:rPr>
                    <m:t>f</m:t>
                  </m:r>
                </m:e>
                <m:sup>
                  <m:r>
                    <m:rPr>
                      <m:sty m:val="p"/>
                    </m:rPr>
                    <w:rPr>
                      <w:rFonts w:ascii="Cambria Math" w:eastAsia="Malgun Gothic" w:hAnsi="Cambria Math" w:cs="Arial"/>
                      <w:sz w:val="20"/>
                      <w:szCs w:val="20"/>
                      <w:lang w:val="mn-MN" w:eastAsia="ko-KR"/>
                    </w:rPr>
                    <m:t>-1</m:t>
                  </m:r>
                </m:sup>
              </m:sSup>
              <m:r>
                <w:rPr>
                  <w:rFonts w:ascii="Cambria Math" w:hAnsi="Cambria Math" w:cs="Arial"/>
                  <w:sz w:val="20"/>
                  <w:szCs w:val="20"/>
                  <w:lang w:val="mn-MN"/>
                </w:rPr>
                <m:t>f=</m:t>
              </m:r>
              <m:sSup>
                <m:sSupPr>
                  <m:ctrlPr>
                    <w:rPr>
                      <w:rFonts w:ascii="Cambria Math" w:hAnsi="Cambria Math" w:cs="Arial"/>
                      <w:i/>
                      <w:sz w:val="20"/>
                      <w:szCs w:val="20"/>
                      <w:lang w:val="mn-MN"/>
                    </w:rPr>
                  </m:ctrlPr>
                </m:sSupPr>
                <m:e>
                  <m:r>
                    <w:rPr>
                      <w:rFonts w:ascii="Cambria Math" w:hAnsi="Cambria Math" w:cs="Arial"/>
                      <w:sz w:val="20"/>
                      <w:szCs w:val="20"/>
                      <w:lang w:val="mn-MN"/>
                    </w:rPr>
                    <m:t>f</m:t>
                  </m:r>
                </m:e>
                <m:sup>
                  <m:r>
                    <m:rPr>
                      <m:sty m:val="p"/>
                    </m:rPr>
                    <w:rPr>
                      <w:rFonts w:ascii="Cambria Math" w:eastAsia="Malgun Gothic" w:hAnsi="Cambria Math" w:cs="Arial"/>
                      <w:sz w:val="20"/>
                      <w:szCs w:val="20"/>
                      <w:lang w:val="mn-MN" w:eastAsia="ko-KR"/>
                    </w:rPr>
                    <m:t>-1</m:t>
                  </m:r>
                </m:sup>
              </m:sSup>
              <m:d>
                <m:dPr>
                  <m:ctrlPr>
                    <w:rPr>
                      <w:rFonts w:ascii="Cambria Math" w:hAnsi="Cambria Math" w:cs="Arial"/>
                      <w:i/>
                      <w:sz w:val="20"/>
                      <w:szCs w:val="20"/>
                    </w:rPr>
                  </m:ctrlPr>
                </m:dPr>
                <m:e>
                  <m:r>
                    <w:rPr>
                      <w:rFonts w:ascii="Cambria Math" w:eastAsia="Malgun Gothic" w:hAnsi="Cambria Math" w:cs="Arial"/>
                      <w:sz w:val="20"/>
                      <w:szCs w:val="20"/>
                      <w:lang w:val="mn-MN" w:eastAsia="ko-KR"/>
                    </w:rPr>
                    <m:t>f(</m:t>
                  </m:r>
                  <m:r>
                    <w:rPr>
                      <w:rFonts w:ascii="Cambria Math" w:hAnsi="Cambria Math" w:cs="Arial"/>
                      <w:sz w:val="20"/>
                      <w:szCs w:val="20"/>
                      <w:lang w:val="mn-MN"/>
                    </w:rPr>
                    <m:t>x)</m:t>
                  </m:r>
                </m:e>
              </m:d>
              <m:r>
                <w:rPr>
                  <w:rFonts w:ascii="Cambria Math" w:hAnsi="Cambria Math" w:cs="Arial"/>
                  <w:sz w:val="20"/>
                  <w:szCs w:val="20"/>
                  <w:lang w:val="mn-MN"/>
                </w:rPr>
                <m:t>=x</m:t>
              </m:r>
            </m:oMath>
            <w:r w:rsidRPr="006C642F">
              <w:rPr>
                <w:rFonts w:ascii="Arial" w:eastAsia="Arial,MS Mincho" w:hAnsi="Arial" w:cs="Arial"/>
                <w:sz w:val="20"/>
                <w:szCs w:val="20"/>
                <w:lang w:val="mn-MN"/>
              </w:rPr>
              <w:t xml:space="preserve"> </w:t>
            </w:r>
            <w:r w:rsidRPr="006C642F">
              <w:rPr>
                <w:rFonts w:ascii="Arial" w:eastAsia="Arial,Malgun Gothic" w:hAnsi="Arial" w:cs="Arial"/>
                <w:sz w:val="20"/>
                <w:szCs w:val="20"/>
                <w:lang w:val="mn-MN" w:eastAsia="ko-KR"/>
              </w:rPr>
              <w:t xml:space="preserve">(давхар функцийн тодорхойлолтыг сануулах) байх тухай ярилцах нь чухал. Эндээс давхар функц оршин байх нөхцлийг сэргээн санавал дараах дүгнэлтийг гарган авна.   </w:t>
            </w:r>
          </w:p>
          <w:p w:rsidR="005A7B51" w:rsidRPr="006C642F" w:rsidRDefault="005A7B51" w:rsidP="00BA1239">
            <w:pPr>
              <w:jc w:val="both"/>
              <w:rPr>
                <w:rFonts w:ascii="Arial" w:eastAsia="Arial,MS Mincho" w:hAnsi="Arial" w:cs="Arial"/>
                <w:sz w:val="20"/>
                <w:szCs w:val="20"/>
                <w:lang w:val="mn-MN"/>
              </w:rPr>
            </w:pPr>
            <w:r w:rsidRPr="006C642F">
              <w:rPr>
                <w:rFonts w:ascii="Arial" w:hAnsi="Arial" w:cs="Arial"/>
                <w:b/>
                <w:sz w:val="20"/>
                <w:szCs w:val="20"/>
                <w:lang w:val="mn-MN" w:eastAsia="ko-KR"/>
              </w:rPr>
              <w:t xml:space="preserve">Урвуу функц оршин байх нөхцөл: </w:t>
            </w:r>
            <m:oMath>
              <m:r>
                <w:rPr>
                  <w:rFonts w:ascii="Cambria Math" w:eastAsia="MS Mincho" w:hAnsi="Cambria Math" w:cs="Arial"/>
                  <w:sz w:val="20"/>
                  <w:szCs w:val="20"/>
                  <w:lang w:val="mn-MN"/>
                </w:rPr>
                <m:t>y=f(x)</m:t>
              </m:r>
            </m:oMath>
            <w:r w:rsidRPr="006C642F">
              <w:rPr>
                <w:rFonts w:ascii="Arial" w:eastAsia="Arial,MS Mincho" w:hAnsi="Arial" w:cs="Arial"/>
                <w:sz w:val="20"/>
                <w:szCs w:val="20"/>
                <w:lang w:val="mn-MN"/>
              </w:rPr>
              <w:t xml:space="preserve"> функц  урвуутай байх зайлшгүй бөгөөд хүрэлцээтэй нөхцөл нь уг функц харилцан нэг утгатай байх явдал юм. </w:t>
            </w:r>
          </w:p>
          <w:p w:rsidR="005A7B51" w:rsidRPr="006C642F" w:rsidRDefault="005A7B51" w:rsidP="00BA1239">
            <w:pPr>
              <w:jc w:val="both"/>
              <w:rPr>
                <w:rFonts w:ascii="Arial" w:eastAsia="Malgun Gothic" w:hAnsi="Arial" w:cs="Arial"/>
                <w:sz w:val="20"/>
                <w:szCs w:val="20"/>
                <w:lang w:val="mn-MN" w:eastAsia="ko-KR"/>
              </w:rPr>
            </w:pPr>
            <w:r w:rsidRPr="006C642F">
              <w:rPr>
                <w:rFonts w:ascii="Arial" w:eastAsia="Malgun Gothic" w:hAnsi="Arial" w:cs="Arial"/>
                <w:sz w:val="20"/>
                <w:szCs w:val="20"/>
                <w:lang w:val="mn-MN" w:eastAsia="ko-KR"/>
              </w:rPr>
              <w:t xml:space="preserve">Мөн функц ба урвуу функцийн хувьд утгын муж, тодорхойлогдох муж нь ямар хамааралтай болохыг график ашиглан хэлэлцэж, тайлбарлаж болно. </w:t>
            </w:r>
          </w:p>
          <w:p w:rsidR="005A7B51" w:rsidRPr="006C642F" w:rsidRDefault="005A7B51" w:rsidP="00BA1239">
            <w:pPr>
              <w:jc w:val="both"/>
              <w:rPr>
                <w:rFonts w:ascii="Arial" w:eastAsia="Malgun Gothic" w:hAnsi="Arial" w:cs="Arial"/>
                <w:i/>
                <w:sz w:val="20"/>
                <w:szCs w:val="20"/>
                <w:lang w:val="mn-MN" w:eastAsia="ko-KR"/>
              </w:rPr>
            </w:pPr>
            <w:r w:rsidRPr="006C642F">
              <w:rPr>
                <w:rFonts w:ascii="Arial" w:hAnsi="Arial" w:cs="Arial"/>
                <w:b/>
                <w:sz w:val="20"/>
                <w:szCs w:val="20"/>
                <w:lang w:val="mn-MN"/>
              </w:rPr>
              <w:t>Үйл ажиллагаа 2.</w:t>
            </w:r>
            <w:r w:rsidRPr="006C642F">
              <w:rPr>
                <w:rFonts w:ascii="Arial" w:hAnsi="Arial" w:cs="Arial"/>
                <w:sz w:val="20"/>
                <w:szCs w:val="20"/>
                <w:lang w:val="mn-MN"/>
              </w:rPr>
              <w:t xml:space="preserve"> </w:t>
            </w:r>
            <w:r w:rsidRPr="006C642F">
              <w:rPr>
                <w:rFonts w:ascii="Arial" w:eastAsia="Malgun Gothic" w:hAnsi="Arial" w:cs="Arial"/>
                <w:i/>
                <w:sz w:val="20"/>
                <w:szCs w:val="20"/>
                <w:lang w:val="mn-MN" w:eastAsia="ko-KR"/>
              </w:rPr>
              <w:t xml:space="preserve">Эдгээр  чанар, тодорхойлолт дээр тулгуурлан урвуу функцийг олох алхмуудыг гаргах </w:t>
            </w:r>
          </w:p>
          <w:p w:rsidR="005A7B51" w:rsidRPr="006C642F" w:rsidRDefault="005A7B51" w:rsidP="00BA1239">
            <w:pPr>
              <w:jc w:val="both"/>
              <w:rPr>
                <w:rFonts w:ascii="Arial" w:eastAsia="Arial" w:hAnsi="Arial" w:cs="Arial"/>
                <w:sz w:val="20"/>
                <w:szCs w:val="20"/>
                <w:lang w:val="mn-MN"/>
              </w:rPr>
            </w:pPr>
            <w:r w:rsidRPr="006C642F">
              <w:rPr>
                <w:rFonts w:ascii="Arial" w:hAnsi="Arial" w:cs="Arial"/>
                <w:b/>
                <w:sz w:val="20"/>
                <w:szCs w:val="20"/>
                <w:lang w:val="mn-MN"/>
              </w:rPr>
              <w:t>Үйл ажиллагаа 3.</w:t>
            </w:r>
            <w:r w:rsidRPr="006C642F">
              <w:rPr>
                <w:rFonts w:ascii="Arial" w:hAnsi="Arial" w:cs="Arial"/>
                <w:sz w:val="20"/>
                <w:szCs w:val="20"/>
                <w:lang w:val="mn-MN"/>
              </w:rPr>
              <w:t xml:space="preserve"> Х</w:t>
            </w:r>
            <w:r w:rsidRPr="006C642F">
              <w:rPr>
                <w:rFonts w:ascii="Arial" w:eastAsia="Malgun Gothic" w:hAnsi="Arial" w:cs="Arial"/>
                <w:i/>
                <w:sz w:val="20"/>
                <w:szCs w:val="20"/>
                <w:lang w:val="mn-MN" w:eastAsia="ko-KR"/>
              </w:rPr>
              <w:t>ялбар тохиолдолд функцийн урвууг олуулах бодлогууд бодуулах.</w:t>
            </w:r>
          </w:p>
        </w:tc>
        <w:tc>
          <w:tcPr>
            <w:tcW w:w="1955" w:type="dxa"/>
          </w:tcPr>
          <w:p w:rsidR="005A7B51" w:rsidRPr="006C642F" w:rsidRDefault="005A7B51" w:rsidP="00BA1239">
            <w:pPr>
              <w:spacing w:after="200"/>
              <w:jc w:val="both"/>
              <w:rPr>
                <w:rFonts w:ascii="Arial" w:hAnsi="Arial" w:cs="Arial"/>
                <w:color w:val="0D0D0D" w:themeColor="text1" w:themeTint="F2"/>
                <w:sz w:val="20"/>
                <w:szCs w:val="20"/>
                <w:lang w:val="mn-MN"/>
              </w:rPr>
            </w:pPr>
            <w:r w:rsidRPr="006C642F">
              <w:rPr>
                <w:rFonts w:ascii="Arial" w:hAnsi="Arial" w:cs="Arial"/>
                <w:sz w:val="20"/>
                <w:szCs w:val="20"/>
                <w:lang w:val="mn-MN"/>
              </w:rPr>
              <w:t>www.isometricpaper.co.uk –  хаягаар  орж гурвалжин болон координатын систем , график зурах цаас авч болно.</w:t>
            </w:r>
          </w:p>
          <w:p w:rsidR="005A7B51" w:rsidRPr="006C642F" w:rsidRDefault="005A7B51" w:rsidP="00BA1239">
            <w:pPr>
              <w:jc w:val="both"/>
              <w:rPr>
                <w:rFonts w:ascii="Arial" w:hAnsi="Arial" w:cs="Arial"/>
                <w:noProof/>
                <w:lang w:val="mn-MN"/>
              </w:rPr>
            </w:pPr>
          </w:p>
        </w:tc>
      </w:tr>
    </w:tbl>
    <w:p w:rsidR="00A54FA3" w:rsidRDefault="005A7B51"/>
    <w:sectPr w:rsidR="00A54FA3" w:rsidSect="00586EB6">
      <w:pgSz w:w="12240" w:h="15840"/>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Math">
    <w:panose1 w:val="02040503050406030204"/>
    <w:charset w:val="00"/>
    <w:family w:val="roman"/>
    <w:pitch w:val="variable"/>
    <w:sig w:usb0="E00006FF" w:usb1="420024FF" w:usb2="02000000" w:usb3="00000000" w:csb0="0000019F" w:csb1="00000000"/>
  </w:font>
  <w:font w:name="Arial,Malgun Gothic">
    <w:altName w:val="Times New Roman"/>
    <w:charset w:val="00"/>
    <w:family w:val="roman"/>
    <w:pitch w:val="default"/>
  </w:font>
  <w:font w:name="Arial,MS Mincho">
    <w:altName w:val="Times New Roman"/>
    <w:charset w:val="00"/>
    <w:family w:val="roman"/>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DF2757"/>
    <w:multiLevelType w:val="hybridMultilevel"/>
    <w:tmpl w:val="FA30901E"/>
    <w:lvl w:ilvl="0" w:tplc="0409000D">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nsid w:val="5604132F"/>
    <w:multiLevelType w:val="hybridMultilevel"/>
    <w:tmpl w:val="052CBCC8"/>
    <w:lvl w:ilvl="0" w:tplc="0409000D">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nsid w:val="67EA4576"/>
    <w:multiLevelType w:val="hybridMultilevel"/>
    <w:tmpl w:val="10A627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6EB6"/>
    <w:rsid w:val="0015636F"/>
    <w:rsid w:val="00525401"/>
    <w:rsid w:val="00586EB6"/>
    <w:rsid w:val="005A7B51"/>
    <w:rsid w:val="0081490C"/>
    <w:rsid w:val="00922BAA"/>
    <w:rsid w:val="00D02ACA"/>
    <w:rsid w:val="00F567A1"/>
  </w:rsids>
  <m:mathPr>
    <m:mathFont m:val="Cambria Math"/>
    <m:brkBin m:val="before"/>
    <m:brkBinSub m:val="--"/>
    <m:smallFrac m:val="0"/>
    <m:dispDef/>
    <m:lMargin m:val="0"/>
    <m:rMargin m:val="0"/>
    <m:defJc m:val="centerGroup"/>
    <m:wrapIndent m:val="1440"/>
    <m:intLim m:val="subSup"/>
    <m:naryLim m:val="undOvr"/>
  </m:mathPr>
  <w:themeFontLang w:val="en-US" w:bidi="mn-Mong-M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mn-Mong-M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6EB6"/>
  </w:style>
  <w:style w:type="paragraph" w:styleId="Heading1">
    <w:name w:val="heading 1"/>
    <w:basedOn w:val="Normal"/>
    <w:next w:val="Normal"/>
    <w:link w:val="Heading1Char"/>
    <w:uiPriority w:val="9"/>
    <w:qFormat/>
    <w:rsid w:val="00586EB6"/>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6EB6"/>
    <w:rPr>
      <w:rFonts w:asciiTheme="majorHAnsi" w:eastAsiaTheme="majorEastAsia" w:hAnsiTheme="majorHAnsi" w:cstheme="majorBidi"/>
      <w:b/>
      <w:bCs/>
      <w:color w:val="365F91" w:themeColor="accent1" w:themeShade="BF"/>
      <w:sz w:val="28"/>
      <w:szCs w:val="35"/>
    </w:rPr>
  </w:style>
  <w:style w:type="table" w:customStyle="1" w:styleId="TableGrid1">
    <w:name w:val="Table Grid1"/>
    <w:basedOn w:val="TableNormal"/>
    <w:next w:val="TableGrid"/>
    <w:uiPriority w:val="59"/>
    <w:rsid w:val="00586EB6"/>
    <w:pPr>
      <w:spacing w:after="0" w:line="240" w:lineRule="auto"/>
    </w:pPr>
    <w:rPr>
      <w:szCs w:val="22"/>
      <w:lang w:bidi="mn-Mong-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uiPriority w:val="34"/>
    <w:qFormat/>
    <w:rsid w:val="00586EB6"/>
    <w:pPr>
      <w:ind w:left="720"/>
      <w:contextualSpacing/>
    </w:pPr>
  </w:style>
  <w:style w:type="character" w:customStyle="1" w:styleId="ListParagraphChar">
    <w:name w:val="List Paragraph Char"/>
    <w:basedOn w:val="DefaultParagraphFont"/>
    <w:link w:val="ListParagraph"/>
    <w:uiPriority w:val="34"/>
    <w:rsid w:val="00586EB6"/>
  </w:style>
  <w:style w:type="table" w:styleId="TableGrid">
    <w:name w:val="Table Grid"/>
    <w:basedOn w:val="TableNormal"/>
    <w:uiPriority w:val="59"/>
    <w:rsid w:val="00586E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86EB6"/>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586EB6"/>
    <w:rPr>
      <w:rFonts w:ascii="Tahoma" w:hAnsi="Tahoma" w:cs="Tahoma"/>
      <w:sz w:val="16"/>
      <w:szCs w:val="20"/>
    </w:rPr>
  </w:style>
  <w:style w:type="table" w:customStyle="1" w:styleId="TableGrid2">
    <w:name w:val="Table Grid2"/>
    <w:basedOn w:val="TableNormal"/>
    <w:next w:val="TableGrid"/>
    <w:uiPriority w:val="59"/>
    <w:rsid w:val="005A7B51"/>
    <w:pPr>
      <w:spacing w:after="0" w:line="240" w:lineRule="auto"/>
    </w:pPr>
    <w:rPr>
      <w:rFonts w:eastAsia="MS Mincho"/>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OWHeader">
    <w:name w:val="SOW Header"/>
    <w:basedOn w:val="Normal"/>
    <w:link w:val="SOWHeaderChar"/>
    <w:rsid w:val="005A7B51"/>
    <w:pPr>
      <w:autoSpaceDE w:val="0"/>
      <w:autoSpaceDN w:val="0"/>
      <w:adjustRightInd w:val="0"/>
      <w:spacing w:before="120" w:after="120" w:line="240" w:lineRule="auto"/>
      <w:ind w:left="-425"/>
    </w:pPr>
    <w:rPr>
      <w:rFonts w:ascii="Arial" w:eastAsia="Calibri" w:hAnsi="Arial" w:cs="Arial"/>
      <w:b/>
      <w:color w:val="6CB33F"/>
      <w:sz w:val="32"/>
      <w:lang w:val="en-GB" w:eastAsia="en-GB" w:bidi="ar-SA"/>
    </w:rPr>
  </w:style>
  <w:style w:type="character" w:customStyle="1" w:styleId="SOWHeaderChar">
    <w:name w:val="SOW Header Char"/>
    <w:basedOn w:val="DefaultParagraphFont"/>
    <w:link w:val="SOWHeader"/>
    <w:rsid w:val="005A7B51"/>
    <w:rPr>
      <w:rFonts w:ascii="Arial" w:eastAsia="Calibri" w:hAnsi="Arial" w:cs="Arial"/>
      <w:b/>
      <w:color w:val="6CB33F"/>
      <w:sz w:val="32"/>
      <w:lang w:val="en-GB" w:eastAsia="en-GB" w:bidi="ar-SA"/>
    </w:rPr>
  </w:style>
  <w:style w:type="table" w:customStyle="1" w:styleId="TableGrid3">
    <w:name w:val="Table Grid3"/>
    <w:basedOn w:val="TableNormal"/>
    <w:next w:val="TableGrid"/>
    <w:uiPriority w:val="59"/>
    <w:qFormat/>
    <w:rsid w:val="005A7B51"/>
    <w:pPr>
      <w:spacing w:after="0" w:line="240" w:lineRule="auto"/>
    </w:pPr>
    <w:rPr>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mn-Mong-M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6EB6"/>
  </w:style>
  <w:style w:type="paragraph" w:styleId="Heading1">
    <w:name w:val="heading 1"/>
    <w:basedOn w:val="Normal"/>
    <w:next w:val="Normal"/>
    <w:link w:val="Heading1Char"/>
    <w:uiPriority w:val="9"/>
    <w:qFormat/>
    <w:rsid w:val="00586EB6"/>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6EB6"/>
    <w:rPr>
      <w:rFonts w:asciiTheme="majorHAnsi" w:eastAsiaTheme="majorEastAsia" w:hAnsiTheme="majorHAnsi" w:cstheme="majorBidi"/>
      <w:b/>
      <w:bCs/>
      <w:color w:val="365F91" w:themeColor="accent1" w:themeShade="BF"/>
      <w:sz w:val="28"/>
      <w:szCs w:val="35"/>
    </w:rPr>
  </w:style>
  <w:style w:type="table" w:customStyle="1" w:styleId="TableGrid1">
    <w:name w:val="Table Grid1"/>
    <w:basedOn w:val="TableNormal"/>
    <w:next w:val="TableGrid"/>
    <w:uiPriority w:val="59"/>
    <w:rsid w:val="00586EB6"/>
    <w:pPr>
      <w:spacing w:after="0" w:line="240" w:lineRule="auto"/>
    </w:pPr>
    <w:rPr>
      <w:szCs w:val="22"/>
      <w:lang w:bidi="mn-Mong-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uiPriority w:val="34"/>
    <w:qFormat/>
    <w:rsid w:val="00586EB6"/>
    <w:pPr>
      <w:ind w:left="720"/>
      <w:contextualSpacing/>
    </w:pPr>
  </w:style>
  <w:style w:type="character" w:customStyle="1" w:styleId="ListParagraphChar">
    <w:name w:val="List Paragraph Char"/>
    <w:basedOn w:val="DefaultParagraphFont"/>
    <w:link w:val="ListParagraph"/>
    <w:uiPriority w:val="34"/>
    <w:rsid w:val="00586EB6"/>
  </w:style>
  <w:style w:type="table" w:styleId="TableGrid">
    <w:name w:val="Table Grid"/>
    <w:basedOn w:val="TableNormal"/>
    <w:uiPriority w:val="59"/>
    <w:rsid w:val="00586E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86EB6"/>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586EB6"/>
    <w:rPr>
      <w:rFonts w:ascii="Tahoma" w:hAnsi="Tahoma" w:cs="Tahoma"/>
      <w:sz w:val="16"/>
      <w:szCs w:val="20"/>
    </w:rPr>
  </w:style>
  <w:style w:type="table" w:customStyle="1" w:styleId="TableGrid2">
    <w:name w:val="Table Grid2"/>
    <w:basedOn w:val="TableNormal"/>
    <w:next w:val="TableGrid"/>
    <w:uiPriority w:val="59"/>
    <w:rsid w:val="005A7B51"/>
    <w:pPr>
      <w:spacing w:after="0" w:line="240" w:lineRule="auto"/>
    </w:pPr>
    <w:rPr>
      <w:rFonts w:eastAsia="MS Mincho"/>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OWHeader">
    <w:name w:val="SOW Header"/>
    <w:basedOn w:val="Normal"/>
    <w:link w:val="SOWHeaderChar"/>
    <w:rsid w:val="005A7B51"/>
    <w:pPr>
      <w:autoSpaceDE w:val="0"/>
      <w:autoSpaceDN w:val="0"/>
      <w:adjustRightInd w:val="0"/>
      <w:spacing w:before="120" w:after="120" w:line="240" w:lineRule="auto"/>
      <w:ind w:left="-425"/>
    </w:pPr>
    <w:rPr>
      <w:rFonts w:ascii="Arial" w:eastAsia="Calibri" w:hAnsi="Arial" w:cs="Arial"/>
      <w:b/>
      <w:color w:val="6CB33F"/>
      <w:sz w:val="32"/>
      <w:lang w:val="en-GB" w:eastAsia="en-GB" w:bidi="ar-SA"/>
    </w:rPr>
  </w:style>
  <w:style w:type="character" w:customStyle="1" w:styleId="SOWHeaderChar">
    <w:name w:val="SOW Header Char"/>
    <w:basedOn w:val="DefaultParagraphFont"/>
    <w:link w:val="SOWHeader"/>
    <w:rsid w:val="005A7B51"/>
    <w:rPr>
      <w:rFonts w:ascii="Arial" w:eastAsia="Calibri" w:hAnsi="Arial" w:cs="Arial"/>
      <w:b/>
      <w:color w:val="6CB33F"/>
      <w:sz w:val="32"/>
      <w:lang w:val="en-GB" w:eastAsia="en-GB" w:bidi="ar-SA"/>
    </w:rPr>
  </w:style>
  <w:style w:type="table" w:customStyle="1" w:styleId="TableGrid3">
    <w:name w:val="Table Grid3"/>
    <w:basedOn w:val="TableNormal"/>
    <w:next w:val="TableGrid"/>
    <w:uiPriority w:val="59"/>
    <w:qFormat/>
    <w:rsid w:val="005A7B51"/>
    <w:pPr>
      <w:spacing w:after="0" w:line="240" w:lineRule="auto"/>
    </w:pPr>
    <w:rPr>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 Type="http://schemas.openxmlformats.org/officeDocument/2006/relationships/numbering" Target="numbering.xml"/><Relationship Id="rId16" Type="http://schemas.openxmlformats.org/officeDocument/2006/relationships/oleObject" Target="embeddings/oleObject5.bin"/><Relationship Id="rId20" Type="http://schemas.openxmlformats.org/officeDocument/2006/relationships/oleObject" Target="embeddings/oleObject7.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5" Type="http://schemas.openxmlformats.org/officeDocument/2006/relationships/settings" Target="settings.xml"/><Relationship Id="rId15" Type="http://schemas.openxmlformats.org/officeDocument/2006/relationships/image" Target="media/image5.wmf"/><Relationship Id="rId23"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image" Target="media/image7.wmf"/><Relationship Id="rId4" Type="http://schemas.microsoft.com/office/2007/relationships/stylesWithEffects" Target="stylesWithEffect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43E823-DBB5-493A-BE24-D3D83BF18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Pages>
  <Words>673</Words>
  <Characters>3841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VietNam.Com</Company>
  <LinksUpToDate>false</LinksUpToDate>
  <CharactersWithSpaces>4505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7</cp:revision>
  <dcterms:created xsi:type="dcterms:W3CDTF">2019-11-17T03:10:00Z</dcterms:created>
  <dcterms:modified xsi:type="dcterms:W3CDTF">2019-11-17T03:27:00Z</dcterms:modified>
</cp:coreProperties>
</file>